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6084" w14:textId="4EC9D1C0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UMOWA O UDZIELENIE WSPARCIA NR .  .  .  .  .  .</w:t>
      </w:r>
      <w:r w:rsidRPr="005E562A">
        <w:rPr>
          <w:rFonts w:ascii="Arial" w:hAnsi="Arial" w:cs="Arial"/>
          <w:b/>
          <w:sz w:val="20"/>
          <w:szCs w:val="20"/>
        </w:rPr>
        <w:br/>
        <w:t xml:space="preserve">W RAMACH PROJEKTU „BON NA INNOWACJE – WSPARCIE LUBUSKICH </w:t>
      </w:r>
      <w:r w:rsidR="002067C5" w:rsidRPr="005E562A">
        <w:rPr>
          <w:rFonts w:ascii="Arial" w:hAnsi="Arial" w:cs="Arial"/>
          <w:b/>
          <w:sz w:val="20"/>
          <w:szCs w:val="20"/>
        </w:rPr>
        <w:br/>
      </w:r>
      <w:r w:rsidRPr="005E562A">
        <w:rPr>
          <w:rFonts w:ascii="Arial" w:hAnsi="Arial" w:cs="Arial"/>
          <w:b/>
          <w:sz w:val="20"/>
          <w:szCs w:val="20"/>
        </w:rPr>
        <w:t>PRZEDSIĘBIORSTW MŚP W ZAKRESIE BADAŃ, ROZWOJU I WDROŻEŃ”</w:t>
      </w:r>
    </w:p>
    <w:p w14:paraId="09D440E1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zawarta w dniu .  .  .  .  .  .  .  .  .  . r. w Zielonej Górze pomiędzy:</w:t>
      </w:r>
    </w:p>
    <w:p w14:paraId="672A6659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"/>
          <w:szCs w:val="20"/>
        </w:rPr>
      </w:pPr>
    </w:p>
    <w:p w14:paraId="1AC6E1E8" w14:textId="310E25FB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Organizacją Pracodawców Ziemi Lubuskiej</w:t>
      </w:r>
      <w:r w:rsidRPr="005E562A">
        <w:rPr>
          <w:rFonts w:ascii="Arial" w:hAnsi="Arial" w:cs="Arial"/>
          <w:sz w:val="20"/>
          <w:szCs w:val="20"/>
        </w:rPr>
        <w:t xml:space="preserve"> z siedzibą w Zielonej Górze 65-076, ul. Reja 6, wpisaną do rejestru stowarzyszeń, </w:t>
      </w:r>
      <w:r w:rsidR="002067C5" w:rsidRPr="005E562A">
        <w:rPr>
          <w:rFonts w:ascii="Arial" w:hAnsi="Arial" w:cs="Arial"/>
          <w:sz w:val="20"/>
          <w:szCs w:val="20"/>
        </w:rPr>
        <w:t xml:space="preserve">innych organizacji społecznych </w:t>
      </w:r>
      <w:r w:rsidRPr="005E562A">
        <w:rPr>
          <w:rFonts w:ascii="Arial" w:hAnsi="Arial" w:cs="Arial"/>
          <w:sz w:val="20"/>
          <w:szCs w:val="20"/>
        </w:rPr>
        <w:t>i zawodowych, fundacji oraz samodzielnych zakładów opieki zdrowotnej Krajowego Rejestru Sądowego, prowadzonego przez Sąd Rejonowy w Zielonej Górze VIII Wydział Gospodarczy, pod KRS 0000044937, NIP 973-00-52-037, REGON 970032581 reprezentowaną przez:</w:t>
      </w:r>
    </w:p>
    <w:p w14:paraId="5A965D4D" w14:textId="77777777" w:rsidR="0067609E" w:rsidRPr="005E562A" w:rsidRDefault="0067609E" w:rsidP="0094729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</w:t>
      </w:r>
    </w:p>
    <w:p w14:paraId="1FB65471" w14:textId="77777777" w:rsidR="0067609E" w:rsidRPr="005E562A" w:rsidRDefault="0067609E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 </w:t>
      </w:r>
    </w:p>
    <w:p w14:paraId="6B49AC52" w14:textId="30D223D5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zwaną dalej „</w:t>
      </w:r>
      <w:r w:rsidRPr="005E562A">
        <w:rPr>
          <w:rFonts w:ascii="Arial" w:hAnsi="Arial" w:cs="Arial"/>
          <w:b/>
          <w:bCs/>
          <w:sz w:val="20"/>
          <w:szCs w:val="20"/>
        </w:rPr>
        <w:t>Operatorem</w:t>
      </w:r>
      <w:r w:rsidRPr="005E562A">
        <w:rPr>
          <w:rFonts w:ascii="Arial" w:hAnsi="Arial" w:cs="Arial"/>
          <w:sz w:val="20"/>
          <w:szCs w:val="20"/>
        </w:rPr>
        <w:t>”,</w:t>
      </w:r>
    </w:p>
    <w:p w14:paraId="45F94F8F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a</w:t>
      </w:r>
    </w:p>
    <w:p w14:paraId="6ED1FC60" w14:textId="1BACC73A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z siedzibą w .  .  .  .  .  .  .  .  .  .  .  .  .  .  ., ul. .  .  .  .  .  .  .  .  .  .  .  .  .  .  .  , </w:t>
      </w:r>
      <w:r w:rsidRPr="005E562A">
        <w:rPr>
          <w:rFonts w:ascii="Arial" w:hAnsi="Arial" w:cs="Arial"/>
          <w:bCs/>
          <w:sz w:val="20"/>
          <w:szCs w:val="20"/>
        </w:rPr>
        <w:t xml:space="preserve">wpisaną do rejestru przedsiębiorców prowadzonego przez Sąd Rejonowy w Zielonej Górze, VIII Wydział Gospodarczy Krajowego Rejestru Sądowego pod numerem KRS </w:t>
      </w:r>
      <w:r w:rsidR="002067C5" w:rsidRPr="005E562A">
        <w:rPr>
          <w:rFonts w:ascii="Arial" w:hAnsi="Arial" w:cs="Arial"/>
          <w:sz w:val="20"/>
          <w:szCs w:val="20"/>
        </w:rPr>
        <w:t xml:space="preserve">.  .  .  .  .  .  .  .  . </w:t>
      </w:r>
      <w:r w:rsidR="002067C5" w:rsidRPr="005E562A">
        <w:rPr>
          <w:rFonts w:ascii="Arial" w:hAnsi="Arial" w:cs="Arial"/>
          <w:bCs/>
          <w:sz w:val="20"/>
          <w:szCs w:val="20"/>
        </w:rPr>
        <w:t xml:space="preserve">, </w:t>
      </w:r>
      <w:r w:rsidRPr="005E562A">
        <w:rPr>
          <w:rFonts w:ascii="Arial" w:hAnsi="Arial" w:cs="Arial"/>
          <w:bCs/>
          <w:sz w:val="20"/>
          <w:szCs w:val="20"/>
        </w:rPr>
        <w:t xml:space="preserve">numer </w:t>
      </w:r>
      <w:r w:rsidRPr="005E562A">
        <w:rPr>
          <w:rFonts w:ascii="Arial" w:hAnsi="Arial" w:cs="Arial"/>
          <w:sz w:val="20"/>
          <w:szCs w:val="20"/>
        </w:rPr>
        <w:t xml:space="preserve">NIP .  .  .  .  .  .  .  .  .  .  .  .  .  .  ., numer Regon .  .  .  .  .  .  .  .  .  .  .  .  ., </w:t>
      </w: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reprezentowaną przez:</w:t>
      </w:r>
      <w:r w:rsidR="002067C5"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</w:t>
      </w:r>
    </w:p>
    <w:p w14:paraId="5AF212FC" w14:textId="77777777" w:rsidR="009B7108" w:rsidRPr="005E562A" w:rsidRDefault="009B7108" w:rsidP="006364CD">
      <w:pPr>
        <w:spacing w:before="120" w:after="120"/>
        <w:jc w:val="both"/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</w:pP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zwanym dalej „</w:t>
      </w:r>
      <w:proofErr w:type="spellStart"/>
      <w:r w:rsidRPr="005E562A">
        <w:rPr>
          <w:rFonts w:ascii="Arial" w:eastAsia="Times New Roman" w:hAnsi="Arial" w:cs="Arial"/>
          <w:b/>
          <w:bCs/>
          <w:kern w:val="1"/>
          <w:sz w:val="20"/>
          <w:szCs w:val="20"/>
          <w:lang w:eastAsia="kn-IN" w:bidi="kn-IN"/>
        </w:rPr>
        <w:t>Grantobiorcą</w:t>
      </w:r>
      <w:proofErr w:type="spellEnd"/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”</w:t>
      </w:r>
    </w:p>
    <w:p w14:paraId="38613DB8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a</w:t>
      </w:r>
    </w:p>
    <w:p w14:paraId="6161120B" w14:textId="0B860C51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z siedzibą w .  .  .  .  .  .  .  .  .  .  .  .  .  .  ., ul. .  .  .  .  .  .  .  .  .  .  .  .  .  .  .  , </w:t>
      </w:r>
      <w:r w:rsidRPr="005E562A">
        <w:rPr>
          <w:rFonts w:ascii="Arial" w:hAnsi="Arial" w:cs="Arial"/>
          <w:bCs/>
          <w:sz w:val="20"/>
          <w:szCs w:val="20"/>
        </w:rPr>
        <w:t xml:space="preserve">wpisaną do rejestru przedsiębiorców prowadzonego przez Sąd Rejonowy w Zielonej Górze, VIII Wydział Gospodarczy Krajowego Rejestru Sądowego pod numerem KRS </w:t>
      </w:r>
      <w:r w:rsidR="002067C5" w:rsidRPr="005E562A">
        <w:rPr>
          <w:rFonts w:ascii="Arial" w:hAnsi="Arial" w:cs="Arial"/>
          <w:sz w:val="20"/>
          <w:szCs w:val="20"/>
        </w:rPr>
        <w:t xml:space="preserve">.  .  .  .  .  .  .  .  . </w:t>
      </w:r>
      <w:r w:rsidRPr="005E562A">
        <w:rPr>
          <w:rFonts w:ascii="Arial" w:hAnsi="Arial" w:cs="Arial"/>
          <w:bCs/>
          <w:sz w:val="20"/>
          <w:szCs w:val="20"/>
        </w:rPr>
        <w:t xml:space="preserve">, numer </w:t>
      </w:r>
      <w:r w:rsidRPr="005E562A">
        <w:rPr>
          <w:rFonts w:ascii="Arial" w:hAnsi="Arial" w:cs="Arial"/>
          <w:sz w:val="20"/>
          <w:szCs w:val="20"/>
        </w:rPr>
        <w:t xml:space="preserve">NIP .  .  .  .  .  .  .  .  .  .  .  .  .  .  ., numer Regon .  .  .  .  .  .  .  .  .  .  .  .  ., </w:t>
      </w: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reprezentowaną przez:</w:t>
      </w:r>
      <w:r w:rsidR="002067C5"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</w:t>
      </w:r>
    </w:p>
    <w:p w14:paraId="7C92F9B8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zwanym dalej „</w:t>
      </w:r>
      <w:r w:rsidRPr="005E562A">
        <w:rPr>
          <w:rFonts w:ascii="Arial" w:hAnsi="Arial" w:cs="Arial"/>
          <w:b/>
          <w:bCs/>
          <w:sz w:val="20"/>
          <w:szCs w:val="20"/>
        </w:rPr>
        <w:t>Wykonawcą</w:t>
      </w:r>
      <w:r w:rsidRPr="005E562A">
        <w:rPr>
          <w:rFonts w:ascii="Arial" w:hAnsi="Arial" w:cs="Arial"/>
          <w:sz w:val="20"/>
          <w:szCs w:val="20"/>
        </w:rPr>
        <w:t xml:space="preserve">”, </w:t>
      </w:r>
    </w:p>
    <w:p w14:paraId="0E995611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a</w:t>
      </w:r>
    </w:p>
    <w:p w14:paraId="6537BEAE" w14:textId="279344B0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z siedzibą w .  .  .  .  .  .  .  .  .  .  .  .  .  .  ., ul. .  .  .  .  .  .  .  .  .  .  .  .  .  .  .  , </w:t>
      </w:r>
      <w:r w:rsidRPr="005E562A">
        <w:rPr>
          <w:rFonts w:ascii="Arial" w:hAnsi="Arial" w:cs="Arial"/>
          <w:bCs/>
          <w:sz w:val="20"/>
          <w:szCs w:val="20"/>
        </w:rPr>
        <w:t xml:space="preserve">wpisaną do rejestru przedsiębiorców prowadzonego przez Sąd Rejonowy w Zielonej Górze, VIII Wydział Gospodarczy Krajowego Rejestru Sądowego pod numerem KRS </w:t>
      </w:r>
      <w:r w:rsidR="002067C5" w:rsidRPr="005E562A">
        <w:rPr>
          <w:rFonts w:ascii="Arial" w:hAnsi="Arial" w:cs="Arial"/>
          <w:sz w:val="20"/>
          <w:szCs w:val="20"/>
        </w:rPr>
        <w:t xml:space="preserve">.  .  .  .  .  .  .  .  . </w:t>
      </w:r>
      <w:r w:rsidRPr="005E562A">
        <w:rPr>
          <w:rFonts w:ascii="Arial" w:hAnsi="Arial" w:cs="Arial"/>
          <w:bCs/>
          <w:sz w:val="20"/>
          <w:szCs w:val="20"/>
        </w:rPr>
        <w:t xml:space="preserve">, numer </w:t>
      </w:r>
      <w:r w:rsidRPr="005E562A">
        <w:rPr>
          <w:rFonts w:ascii="Arial" w:hAnsi="Arial" w:cs="Arial"/>
          <w:sz w:val="20"/>
          <w:szCs w:val="20"/>
        </w:rPr>
        <w:t xml:space="preserve">NIP .  .  .  .  .  .  .  .  .  .  .  .  .  .  ., numer Regon .  .  .  .  .  .  .  .  .  .  .  .  ., </w:t>
      </w: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reprezentowaną przez:</w:t>
      </w:r>
      <w:r w:rsidR="002067C5"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.  .  .  .  .  .  .  .  .  .  .  .  .  .  .  .  .  .  .  .  .  .  .</w:t>
      </w:r>
    </w:p>
    <w:p w14:paraId="1502E31F" w14:textId="2147DB31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.  .  .  .  .  .  .  .  .  .  .  .  .  .  .  .  .  .  .  .  .  .  .  legitymującym się dowodem osobistym  .  .  .  .  .  .  .  .  .  .  .  .  .  .  .  .  .  , numer PESEL .  .  .  .  .  .  .  .  .  .  .  .  .  .  .  .  .  .  , zamieszkującym .  .  .  .  .  .  .  .  .  .  .  .  .  .  .  .  .  .  .  .  .  .  .  .  .  .  .  .  .  .  .  .  .  .  .  .  </w:t>
      </w:r>
    </w:p>
    <w:p w14:paraId="274C8B9F" w14:textId="77777777" w:rsidR="009B7108" w:rsidRPr="005E562A" w:rsidRDefault="009B7108" w:rsidP="006364CD">
      <w:pPr>
        <w:spacing w:before="120" w:after="120"/>
        <w:rPr>
          <w:rFonts w:ascii="Arial" w:hAnsi="Arial" w:cs="Arial"/>
          <w:sz w:val="10"/>
          <w:szCs w:val="20"/>
        </w:rPr>
      </w:pP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zwanym dalej „</w:t>
      </w:r>
      <w:r w:rsidRPr="005E562A">
        <w:rPr>
          <w:rFonts w:ascii="Arial" w:eastAsia="Times New Roman" w:hAnsi="Arial" w:cs="Arial"/>
          <w:b/>
          <w:bCs/>
          <w:kern w:val="1"/>
          <w:sz w:val="20"/>
          <w:szCs w:val="20"/>
          <w:lang w:eastAsia="kn-IN" w:bidi="kn-IN"/>
        </w:rPr>
        <w:t>Brokerem Innowacji</w:t>
      </w:r>
      <w:r w:rsidRPr="005E562A">
        <w:rPr>
          <w:rFonts w:ascii="Arial" w:eastAsia="Times New Roman" w:hAnsi="Arial" w:cs="Arial"/>
          <w:kern w:val="1"/>
          <w:sz w:val="20"/>
          <w:szCs w:val="20"/>
          <w:lang w:eastAsia="kn-IN" w:bidi="kn-IN"/>
        </w:rPr>
        <w:t>”</w:t>
      </w:r>
      <w:r w:rsidRPr="005E562A">
        <w:rPr>
          <w:rStyle w:val="Odwoanieprzypisudolnego"/>
          <w:rFonts w:ascii="Arial" w:eastAsia="Times New Roman" w:hAnsi="Arial" w:cs="Arial"/>
          <w:kern w:val="1"/>
          <w:sz w:val="20"/>
          <w:szCs w:val="20"/>
          <w:lang w:eastAsia="kn-IN" w:bidi="kn-IN"/>
        </w:rPr>
        <w:footnoteReference w:id="1"/>
      </w:r>
      <w:r w:rsidRPr="005E562A">
        <w:rPr>
          <w:rFonts w:ascii="Arial" w:hAnsi="Arial" w:cs="Arial"/>
          <w:sz w:val="20"/>
          <w:szCs w:val="20"/>
        </w:rPr>
        <w:t>,</w:t>
      </w:r>
      <w:r w:rsidRPr="005E562A">
        <w:rPr>
          <w:rFonts w:ascii="Arial" w:hAnsi="Arial" w:cs="Arial"/>
          <w:sz w:val="20"/>
          <w:szCs w:val="20"/>
        </w:rPr>
        <w:br/>
      </w:r>
    </w:p>
    <w:p w14:paraId="4603115C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a także zwanych dalej Stronami Umowy,</w:t>
      </w:r>
    </w:p>
    <w:p w14:paraId="57BED593" w14:textId="77777777" w:rsidR="002067C5" w:rsidRPr="005E562A" w:rsidRDefault="002067C5" w:rsidP="006364CD">
      <w:pPr>
        <w:spacing w:before="120" w:after="120"/>
        <w:jc w:val="both"/>
        <w:rPr>
          <w:rFonts w:ascii="Arial" w:eastAsia="Times New Roman" w:hAnsi="Arial" w:cs="Arial"/>
          <w:kern w:val="1"/>
          <w:sz w:val="10"/>
          <w:szCs w:val="20"/>
          <w:lang w:eastAsia="kn-IN" w:bidi="kn-IN"/>
        </w:rPr>
      </w:pPr>
    </w:p>
    <w:p w14:paraId="714AE211" w14:textId="0A922186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zawarta została trójstronna/czterostronna* Umowa o udzielenie wsparcia (zwana dalej Umową) </w:t>
      </w:r>
      <w:r w:rsidR="002067C5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o następującej treści:</w:t>
      </w:r>
    </w:p>
    <w:p w14:paraId="2431318F" w14:textId="77777777" w:rsidR="00F921A7" w:rsidRPr="005E562A" w:rsidRDefault="00F921A7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01101F3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lastRenderedPageBreak/>
        <w:t>§ 1</w:t>
      </w:r>
      <w:r w:rsidRPr="005E562A">
        <w:rPr>
          <w:rFonts w:ascii="Arial" w:hAnsi="Arial" w:cs="Arial"/>
          <w:b/>
          <w:sz w:val="20"/>
          <w:szCs w:val="20"/>
        </w:rPr>
        <w:br/>
        <w:t>Przedmiot i zakres Umowy</w:t>
      </w:r>
    </w:p>
    <w:p w14:paraId="6A05A809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B7C052F" w14:textId="7F0B5C52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Umowa realizowana i współfinansowana jest w ramach Projektu „</w:t>
      </w:r>
      <w:r w:rsidR="007A261A" w:rsidRPr="005E562A">
        <w:rPr>
          <w:rFonts w:ascii="Arial" w:hAnsi="Arial" w:cs="Arial"/>
          <w:sz w:val="20"/>
          <w:szCs w:val="20"/>
        </w:rPr>
        <w:t xml:space="preserve">Bon </w:t>
      </w:r>
      <w:r w:rsidRPr="005E562A">
        <w:rPr>
          <w:rFonts w:ascii="Arial" w:hAnsi="Arial" w:cs="Arial"/>
          <w:sz w:val="20"/>
          <w:szCs w:val="20"/>
        </w:rPr>
        <w:t xml:space="preserve">na innowacje– wsparcie lubuskich przedsiębiorstw MŚP w zakresie badań, rozwoju i wdrożeń” finansowanego w ramach Regionalnego Programu Operacyjnego – Lubuskie 2020, Oś 1. „Gospodarka i innowacje”, Działanie 1.2 „Rozwój przedsiębiorczości”, zwanego dalej Projektem. Projekt współfinansowany jest </w:t>
      </w:r>
      <w:r w:rsidRPr="005E562A">
        <w:rPr>
          <w:rFonts w:ascii="Arial" w:hAnsi="Arial" w:cs="Arial"/>
          <w:spacing w:val="-2"/>
          <w:sz w:val="20"/>
          <w:szCs w:val="20"/>
        </w:rPr>
        <w:t>przez Unię Europejską w ramach Europejskiego Funduszu Rozwoju Regionalnego.</w:t>
      </w:r>
    </w:p>
    <w:p w14:paraId="130EE925" w14:textId="10A9DF18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Celem Projektu jest wzmocnienie współpracy pomiędzy lubuskimi przedsiębiorstwami MŚP </w:t>
      </w:r>
      <w:r w:rsidR="002067C5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a sferą B+R i profesjonalnymi instytucjami doradczymi, poprzez stworzenie warunków </w:t>
      </w:r>
      <w:r w:rsidR="002067C5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do transferu badań, nowoczesnych technologii, wiedzy i innowacji do tych przedsiębiorstw, prowadzących do wzrostu ich poziomu innowacyjności i konkurencyjności.</w:t>
      </w:r>
    </w:p>
    <w:p w14:paraId="73F83A49" w14:textId="073AF007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Przedmiotem Umowy jest udzielenie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przez </w:t>
      </w:r>
      <w:r w:rsidRPr="005E562A">
        <w:rPr>
          <w:rFonts w:ascii="Arial" w:hAnsi="Arial" w:cs="Arial"/>
          <w:iCs/>
          <w:sz w:val="20"/>
          <w:szCs w:val="20"/>
        </w:rPr>
        <w:t xml:space="preserve">Operatora </w:t>
      </w:r>
      <w:r w:rsidRPr="005E562A">
        <w:rPr>
          <w:rFonts w:ascii="Arial" w:hAnsi="Arial" w:cs="Arial"/>
          <w:sz w:val="20"/>
          <w:szCs w:val="20"/>
        </w:rPr>
        <w:t xml:space="preserve">wsparcia </w:t>
      </w:r>
      <w:r w:rsidR="00273EBD" w:rsidRPr="00065234">
        <w:rPr>
          <w:rFonts w:ascii="Arial" w:hAnsi="Arial" w:cs="Arial"/>
          <w:sz w:val="20"/>
          <w:szCs w:val="20"/>
        </w:rPr>
        <w:t>finansowego</w:t>
      </w:r>
      <w:r w:rsidR="00273EBD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na realizację Usługi opisanej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 nr …………………. realizowanej </w:t>
      </w:r>
      <w:r w:rsidRPr="005E562A">
        <w:rPr>
          <w:rFonts w:ascii="Arial" w:hAnsi="Arial" w:cs="Arial"/>
          <w:spacing w:val="-10"/>
          <w:sz w:val="20"/>
          <w:szCs w:val="20"/>
        </w:rPr>
        <w:t xml:space="preserve">przez </w:t>
      </w:r>
      <w:r w:rsidRPr="005E562A">
        <w:rPr>
          <w:rFonts w:ascii="Arial" w:hAnsi="Arial" w:cs="Arial"/>
          <w:iCs/>
          <w:spacing w:val="-10"/>
          <w:sz w:val="20"/>
          <w:szCs w:val="20"/>
        </w:rPr>
        <w:t>Wykonawcę/Brokera Innowacji*</w:t>
      </w:r>
      <w:r w:rsidRPr="005E562A">
        <w:rPr>
          <w:rFonts w:ascii="Arial" w:hAnsi="Arial" w:cs="Arial"/>
          <w:spacing w:val="-10"/>
          <w:sz w:val="20"/>
          <w:szCs w:val="20"/>
        </w:rPr>
        <w:t xml:space="preserve"> oraz określenie praw i obowiązków Stron Umowy.</w:t>
      </w:r>
    </w:p>
    <w:p w14:paraId="49634FA3" w14:textId="77777777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Strony Umowy zobowiązują się do aktywnej współpracy zgodnej z celem Umowy.</w:t>
      </w:r>
    </w:p>
    <w:p w14:paraId="32A626C9" w14:textId="51FE365C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Realizacja </w:t>
      </w:r>
      <w:r w:rsidRPr="005E562A">
        <w:rPr>
          <w:rFonts w:ascii="Arial" w:hAnsi="Arial" w:cs="Arial"/>
          <w:iCs/>
          <w:sz w:val="20"/>
          <w:szCs w:val="20"/>
        </w:rPr>
        <w:t xml:space="preserve">Usługi </w:t>
      </w:r>
      <w:r w:rsidRPr="005E562A">
        <w:rPr>
          <w:rFonts w:ascii="Arial" w:hAnsi="Arial" w:cs="Arial"/>
          <w:sz w:val="20"/>
          <w:szCs w:val="20"/>
        </w:rPr>
        <w:t xml:space="preserve">może rozpocząć się najwcześniej w </w:t>
      </w:r>
      <w:r w:rsidR="006364CD" w:rsidRPr="005E562A">
        <w:rPr>
          <w:rFonts w:ascii="Arial" w:hAnsi="Arial" w:cs="Arial"/>
          <w:sz w:val="20"/>
          <w:szCs w:val="20"/>
        </w:rPr>
        <w:t>dzień po złożeniu</w:t>
      </w:r>
      <w:r w:rsidRPr="005E562A">
        <w:rPr>
          <w:rFonts w:ascii="Arial" w:hAnsi="Arial" w:cs="Arial"/>
          <w:sz w:val="20"/>
          <w:szCs w:val="20"/>
        </w:rPr>
        <w:t xml:space="preserve">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. Zakończenie realizacji </w:t>
      </w:r>
      <w:r w:rsidRPr="005E562A">
        <w:rPr>
          <w:rFonts w:ascii="Arial" w:hAnsi="Arial" w:cs="Arial"/>
          <w:iCs/>
          <w:sz w:val="20"/>
          <w:szCs w:val="20"/>
        </w:rPr>
        <w:t xml:space="preserve">Usługi, </w:t>
      </w:r>
      <w:r w:rsidRPr="005E562A">
        <w:rPr>
          <w:rFonts w:ascii="Arial" w:hAnsi="Arial" w:cs="Arial"/>
          <w:sz w:val="20"/>
          <w:szCs w:val="20"/>
        </w:rPr>
        <w:t>tj. termin określający jego rzeczowe wykonanie (realizację wszystkich zaplanowanych</w:t>
      </w:r>
      <w:r w:rsidR="00844AE0" w:rsidRPr="005E562A">
        <w:rPr>
          <w:rFonts w:ascii="Arial" w:hAnsi="Arial" w:cs="Arial"/>
          <w:sz w:val="20"/>
          <w:szCs w:val="20"/>
        </w:rPr>
        <w:t xml:space="preserve"> działań</w:t>
      </w:r>
      <w:r w:rsidRPr="005E562A">
        <w:rPr>
          <w:rFonts w:ascii="Arial" w:hAnsi="Arial" w:cs="Arial"/>
          <w:sz w:val="20"/>
          <w:szCs w:val="20"/>
        </w:rPr>
        <w:t>)</w:t>
      </w:r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zgodnie z Umową nastąpi do dnia …………….. </w:t>
      </w:r>
      <w:r w:rsidR="00E63A65" w:rsidRPr="003511EB">
        <w:rPr>
          <w:rFonts w:ascii="Arial" w:hAnsi="Arial" w:cs="Arial"/>
          <w:sz w:val="20"/>
          <w:szCs w:val="20"/>
        </w:rPr>
        <w:t>2022</w:t>
      </w:r>
      <w:r w:rsidR="00E63A65">
        <w:rPr>
          <w:rFonts w:ascii="Arial" w:hAnsi="Arial" w:cs="Arial"/>
          <w:sz w:val="20"/>
          <w:szCs w:val="20"/>
        </w:rPr>
        <w:t xml:space="preserve"> </w:t>
      </w:r>
      <w:r w:rsidR="001B4EB0" w:rsidRPr="005E562A">
        <w:rPr>
          <w:rFonts w:ascii="Arial" w:hAnsi="Arial" w:cs="Arial"/>
          <w:sz w:val="20"/>
          <w:szCs w:val="20"/>
        </w:rPr>
        <w:t>roku</w:t>
      </w:r>
      <w:r w:rsidR="00D64C02" w:rsidRPr="005E562A">
        <w:rPr>
          <w:rFonts w:ascii="Arial" w:hAnsi="Arial" w:cs="Arial"/>
          <w:sz w:val="20"/>
          <w:szCs w:val="20"/>
        </w:rPr>
        <w:t>.</w:t>
      </w:r>
    </w:p>
    <w:p w14:paraId="5E02F995" w14:textId="77777777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Koszty </w:t>
      </w:r>
      <w:r w:rsidR="00DC06D4" w:rsidRPr="005E562A">
        <w:rPr>
          <w:rFonts w:ascii="Arial" w:hAnsi="Arial" w:cs="Arial"/>
          <w:sz w:val="20"/>
          <w:szCs w:val="20"/>
        </w:rPr>
        <w:t xml:space="preserve">Usługi </w:t>
      </w:r>
      <w:r w:rsidRPr="005E562A">
        <w:rPr>
          <w:rFonts w:ascii="Arial" w:hAnsi="Arial" w:cs="Arial"/>
          <w:sz w:val="20"/>
          <w:szCs w:val="20"/>
        </w:rPr>
        <w:t>kwalifikujące się do objęcia wsparciem wynoszą .............................. złotych (słownie: ............................... złotych).</w:t>
      </w:r>
    </w:p>
    <w:p w14:paraId="5001FA1C" w14:textId="1BCB2A11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otrzyma wsparcie </w:t>
      </w:r>
      <w:r w:rsidR="00D546CE" w:rsidRPr="005E562A">
        <w:rPr>
          <w:rFonts w:ascii="Arial" w:hAnsi="Arial" w:cs="Arial"/>
          <w:sz w:val="20"/>
          <w:szCs w:val="20"/>
        </w:rPr>
        <w:t xml:space="preserve">na Usługę </w:t>
      </w:r>
      <w:r w:rsidRPr="005E562A">
        <w:rPr>
          <w:rFonts w:ascii="Arial" w:hAnsi="Arial" w:cs="Arial"/>
          <w:sz w:val="20"/>
          <w:szCs w:val="20"/>
        </w:rPr>
        <w:t xml:space="preserve">w łącznej wysokości ............................... złotych (słownie: ..................................................... złotych), stanowiące </w:t>
      </w:r>
      <w:r w:rsidR="00853C76" w:rsidRPr="001E7921">
        <w:rPr>
          <w:rFonts w:ascii="Arial" w:hAnsi="Arial" w:cs="Arial"/>
          <w:sz w:val="20"/>
          <w:szCs w:val="20"/>
        </w:rPr>
        <w:t>…</w:t>
      </w:r>
      <w:r w:rsidRPr="005E562A">
        <w:rPr>
          <w:rFonts w:ascii="Arial" w:hAnsi="Arial" w:cs="Arial"/>
          <w:sz w:val="20"/>
          <w:szCs w:val="20"/>
        </w:rPr>
        <w:t xml:space="preserve"> proc. </w:t>
      </w:r>
      <w:r w:rsidR="00853C76" w:rsidRPr="001E7921">
        <w:rPr>
          <w:rFonts w:ascii="Arial" w:hAnsi="Arial" w:cs="Arial"/>
          <w:sz w:val="20"/>
          <w:szCs w:val="20"/>
        </w:rPr>
        <w:t>(</w:t>
      </w:r>
      <w:r w:rsidR="00321FDD" w:rsidRPr="001E7921">
        <w:rPr>
          <w:rFonts w:ascii="Arial" w:hAnsi="Arial" w:cs="Arial"/>
          <w:sz w:val="20"/>
          <w:szCs w:val="20"/>
        </w:rPr>
        <w:t xml:space="preserve">zgodnie z Wnioskiem o bon, </w:t>
      </w:r>
      <w:r w:rsidR="00853C76" w:rsidRPr="001E7921">
        <w:rPr>
          <w:rFonts w:ascii="Arial" w:hAnsi="Arial" w:cs="Arial"/>
          <w:sz w:val="20"/>
          <w:szCs w:val="20"/>
        </w:rPr>
        <w:t>maksymalnie 85%)</w:t>
      </w:r>
      <w:r w:rsidR="00853C76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kosztów kwalifikujących się do objęcia wsparciem określonych w §8 Regulaminu Projektu w transzach płatnych na rzecz Wykonawcy po zaakceptowaniu każdego etapu Usługi. Wysokość transz określona jest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.</w:t>
      </w:r>
    </w:p>
    <w:p w14:paraId="0B8129CB" w14:textId="530E3FA8" w:rsidR="00D546CE" w:rsidRPr="005E562A" w:rsidRDefault="00D546CE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Koszty Usługi brokerskiej kwalifikujące się do objęcia wsparciem wynoszą …………………… złotych (słownie: ………………………….. złotych).</w:t>
      </w:r>
    </w:p>
    <w:p w14:paraId="6214CD20" w14:textId="27306470" w:rsidR="00D546CE" w:rsidRPr="005E562A" w:rsidRDefault="00D56FD3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otrzyma wsparcie na Usług</w:t>
      </w:r>
      <w:r w:rsidR="00006F99" w:rsidRPr="005E562A">
        <w:rPr>
          <w:rFonts w:ascii="Arial" w:hAnsi="Arial" w:cs="Arial"/>
          <w:sz w:val="20"/>
          <w:szCs w:val="20"/>
        </w:rPr>
        <w:t>ę</w:t>
      </w:r>
      <w:r w:rsidRPr="005E562A">
        <w:rPr>
          <w:rFonts w:ascii="Arial" w:hAnsi="Arial" w:cs="Arial"/>
          <w:sz w:val="20"/>
          <w:szCs w:val="20"/>
        </w:rPr>
        <w:t xml:space="preserve"> brokerską w łącznej wysokości ............................... złotych (słownie: ..................................................... złotych), stanowiące </w:t>
      </w:r>
      <w:r w:rsidR="00492D9D" w:rsidRPr="005E562A">
        <w:rPr>
          <w:rFonts w:ascii="Arial" w:hAnsi="Arial" w:cs="Arial"/>
          <w:sz w:val="20"/>
          <w:szCs w:val="20"/>
        </w:rPr>
        <w:t>99</w:t>
      </w:r>
      <w:r w:rsidRPr="005E562A">
        <w:rPr>
          <w:rFonts w:ascii="Arial" w:hAnsi="Arial" w:cs="Arial"/>
          <w:sz w:val="20"/>
          <w:szCs w:val="20"/>
        </w:rPr>
        <w:t xml:space="preserve"> proc. kosztów kwalifikujących się do ob</w:t>
      </w:r>
      <w:r w:rsidR="00492D9D" w:rsidRPr="005E562A">
        <w:rPr>
          <w:rFonts w:ascii="Arial" w:hAnsi="Arial" w:cs="Arial"/>
          <w:sz w:val="20"/>
          <w:szCs w:val="20"/>
        </w:rPr>
        <w:t>jęcia wsparciem określonych w §3</w:t>
      </w:r>
      <w:r w:rsidRPr="005E562A">
        <w:rPr>
          <w:rFonts w:ascii="Arial" w:hAnsi="Arial" w:cs="Arial"/>
          <w:sz w:val="20"/>
          <w:szCs w:val="20"/>
        </w:rPr>
        <w:t xml:space="preserve"> Regulaminu </w:t>
      </w:r>
      <w:r w:rsidR="00492D9D" w:rsidRPr="005E562A">
        <w:rPr>
          <w:rFonts w:ascii="Arial" w:hAnsi="Arial" w:cs="Arial"/>
          <w:sz w:val="20"/>
          <w:szCs w:val="20"/>
        </w:rPr>
        <w:t>Brokera Innowacji</w:t>
      </w:r>
      <w:r w:rsidR="006258EA" w:rsidRPr="005E562A">
        <w:rPr>
          <w:rFonts w:ascii="Arial" w:hAnsi="Arial" w:cs="Arial"/>
          <w:sz w:val="20"/>
          <w:szCs w:val="20"/>
        </w:rPr>
        <w:t xml:space="preserve">, </w:t>
      </w:r>
      <w:r w:rsidR="00492D9D" w:rsidRPr="005E562A">
        <w:rPr>
          <w:rFonts w:ascii="Arial" w:hAnsi="Arial" w:cs="Arial"/>
          <w:sz w:val="20"/>
          <w:szCs w:val="20"/>
        </w:rPr>
        <w:t xml:space="preserve"> pł</w:t>
      </w:r>
      <w:r w:rsidR="006B0F55" w:rsidRPr="005E562A">
        <w:rPr>
          <w:rFonts w:ascii="Arial" w:hAnsi="Arial" w:cs="Arial"/>
          <w:sz w:val="20"/>
          <w:szCs w:val="20"/>
        </w:rPr>
        <w:t>atne</w:t>
      </w:r>
      <w:r w:rsidR="00006F99" w:rsidRPr="005E562A">
        <w:rPr>
          <w:rFonts w:ascii="Arial" w:hAnsi="Arial" w:cs="Arial"/>
          <w:sz w:val="20"/>
          <w:szCs w:val="20"/>
        </w:rPr>
        <w:t xml:space="preserve"> </w:t>
      </w:r>
      <w:r w:rsidR="00492D9D" w:rsidRPr="005E562A">
        <w:rPr>
          <w:rFonts w:ascii="Arial" w:hAnsi="Arial" w:cs="Arial"/>
          <w:sz w:val="20"/>
          <w:szCs w:val="20"/>
        </w:rPr>
        <w:t xml:space="preserve">na rzecz Brokera Innowacji </w:t>
      </w:r>
      <w:r w:rsidR="00006F99" w:rsidRPr="005E562A">
        <w:rPr>
          <w:rFonts w:ascii="Arial" w:hAnsi="Arial" w:cs="Arial"/>
          <w:sz w:val="20"/>
          <w:szCs w:val="20"/>
        </w:rPr>
        <w:t xml:space="preserve">gdy jest nim IOB </w:t>
      </w:r>
      <w:r w:rsidR="00492D9D" w:rsidRPr="005E562A">
        <w:rPr>
          <w:rFonts w:ascii="Arial" w:hAnsi="Arial" w:cs="Arial"/>
          <w:sz w:val="20"/>
          <w:szCs w:val="20"/>
        </w:rPr>
        <w:t xml:space="preserve">lub płatne (refundacja) na rzecz </w:t>
      </w:r>
      <w:proofErr w:type="spellStart"/>
      <w:r w:rsidR="00492D9D"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="00492D9D" w:rsidRPr="005E562A">
        <w:rPr>
          <w:rFonts w:ascii="Arial" w:hAnsi="Arial" w:cs="Arial"/>
          <w:sz w:val="20"/>
          <w:szCs w:val="20"/>
        </w:rPr>
        <w:t xml:space="preserve"> w przypadku gdy Brokerem Innowacji jest osoba fizyczna</w:t>
      </w:r>
      <w:r w:rsidR="006B0F55" w:rsidRPr="005E562A">
        <w:rPr>
          <w:rFonts w:ascii="Arial" w:hAnsi="Arial" w:cs="Arial"/>
          <w:sz w:val="20"/>
          <w:szCs w:val="20"/>
        </w:rPr>
        <w:t>, po zaakceptowaniu Usługi brokerskiej</w:t>
      </w:r>
      <w:r w:rsidR="006258EA" w:rsidRPr="005E562A">
        <w:rPr>
          <w:rFonts w:ascii="Arial" w:hAnsi="Arial" w:cs="Arial"/>
          <w:sz w:val="20"/>
          <w:szCs w:val="20"/>
        </w:rPr>
        <w:t>.</w:t>
      </w:r>
    </w:p>
    <w:p w14:paraId="36353038" w14:textId="18861C0F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Koszty niekwalifikujące się do objęcia wsparciem wynoszą …………………………… złotych </w:t>
      </w:r>
      <w:r w:rsidR="0067609E" w:rsidRPr="005E562A">
        <w:rPr>
          <w:rFonts w:ascii="Arial" w:hAnsi="Arial" w:cs="Arial"/>
          <w:sz w:val="20"/>
          <w:szCs w:val="20"/>
        </w:rPr>
        <w:t>(słownie: ……………………….. złotych).</w:t>
      </w:r>
    </w:p>
    <w:p w14:paraId="3EA624EE" w14:textId="3ED19A3A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zobowiązuje się do zapewnienia finansowania kosztów Usługi poprzez pokrycie </w:t>
      </w:r>
      <w:r w:rsidR="002067C5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z własnych środków następujących wydatków:</w:t>
      </w:r>
    </w:p>
    <w:p w14:paraId="31227201" w14:textId="62242D87" w:rsidR="009B7108" w:rsidRPr="005E562A" w:rsidRDefault="009B7108" w:rsidP="006364CD">
      <w:pPr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wydatków niekwalifikujących się do objęcia wsparciem</w:t>
      </w:r>
      <w:r w:rsidR="0067609E" w:rsidRPr="005E562A">
        <w:rPr>
          <w:rFonts w:ascii="Arial" w:hAnsi="Arial" w:cs="Arial"/>
          <w:sz w:val="20"/>
          <w:szCs w:val="20"/>
        </w:rPr>
        <w:t>,</w:t>
      </w:r>
    </w:p>
    <w:p w14:paraId="7D010A26" w14:textId="63E6AB49" w:rsidR="009B7108" w:rsidRPr="00065234" w:rsidRDefault="009B7108" w:rsidP="006364CD">
      <w:pPr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65234">
        <w:rPr>
          <w:rFonts w:ascii="Arial" w:hAnsi="Arial" w:cs="Arial"/>
          <w:sz w:val="20"/>
          <w:szCs w:val="20"/>
        </w:rPr>
        <w:t>wydatków kwalifikujących się do objęcia wsparciem</w:t>
      </w:r>
      <w:r w:rsidR="00273EBD" w:rsidRPr="00065234">
        <w:rPr>
          <w:rFonts w:ascii="Arial" w:hAnsi="Arial" w:cs="Arial"/>
          <w:sz w:val="20"/>
          <w:szCs w:val="20"/>
        </w:rPr>
        <w:t xml:space="preserve"> w ramach Umowy</w:t>
      </w:r>
      <w:r w:rsidRPr="00065234">
        <w:rPr>
          <w:rFonts w:ascii="Arial" w:hAnsi="Arial" w:cs="Arial"/>
          <w:sz w:val="20"/>
          <w:szCs w:val="20"/>
        </w:rPr>
        <w:t xml:space="preserve">, których </w:t>
      </w:r>
      <w:r w:rsidR="00273EBD" w:rsidRPr="00065234">
        <w:rPr>
          <w:rFonts w:ascii="Arial" w:hAnsi="Arial" w:cs="Arial"/>
          <w:sz w:val="20"/>
          <w:szCs w:val="20"/>
        </w:rPr>
        <w:t xml:space="preserve">jednak </w:t>
      </w:r>
      <w:r w:rsidRPr="00065234">
        <w:rPr>
          <w:rFonts w:ascii="Arial" w:hAnsi="Arial" w:cs="Arial"/>
          <w:sz w:val="20"/>
          <w:szCs w:val="20"/>
        </w:rPr>
        <w:t xml:space="preserve">prawidłowość i zasadność kwalifikowalności w rozumieniu zapisów niniejszej Umowy </w:t>
      </w:r>
      <w:r w:rsidR="00273EBD" w:rsidRPr="00065234">
        <w:rPr>
          <w:rFonts w:ascii="Arial" w:hAnsi="Arial" w:cs="Arial"/>
          <w:sz w:val="20"/>
          <w:szCs w:val="20"/>
        </w:rPr>
        <w:t xml:space="preserve">nie potwierdzono </w:t>
      </w:r>
      <w:r w:rsidRPr="00065234">
        <w:rPr>
          <w:rFonts w:ascii="Arial" w:hAnsi="Arial" w:cs="Arial"/>
          <w:sz w:val="20"/>
          <w:szCs w:val="20"/>
        </w:rPr>
        <w:t>w toku realizacji,</w:t>
      </w:r>
    </w:p>
    <w:p w14:paraId="1F68443F" w14:textId="77777777" w:rsidR="009B7108" w:rsidRPr="005E562A" w:rsidRDefault="009B7108" w:rsidP="006364CD">
      <w:pPr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wydatków kwalifikujących się do objęcia wsparciem wykraczających poza kwotę wsparcia udzielonego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zgodnie z zapisami Umowy,</w:t>
      </w:r>
    </w:p>
    <w:p w14:paraId="28589EA1" w14:textId="1FD1F1B7" w:rsidR="009B7108" w:rsidRPr="005E562A" w:rsidRDefault="009B7108" w:rsidP="006364CD">
      <w:pPr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wszystkich pozostałych wydatków </w:t>
      </w:r>
      <w:r w:rsidR="00374794" w:rsidRPr="005E562A">
        <w:rPr>
          <w:rFonts w:ascii="Arial" w:hAnsi="Arial" w:cs="Arial"/>
          <w:sz w:val="20"/>
          <w:szCs w:val="20"/>
        </w:rPr>
        <w:t>poza tymi o których mowa w § 8 ust. 1 Regulaminu</w:t>
      </w:r>
      <w:r w:rsidR="002067C5" w:rsidRPr="005E562A">
        <w:rPr>
          <w:rFonts w:ascii="Arial" w:hAnsi="Arial" w:cs="Arial"/>
          <w:sz w:val="20"/>
          <w:szCs w:val="20"/>
        </w:rPr>
        <w:t>.</w:t>
      </w:r>
    </w:p>
    <w:p w14:paraId="330EFDAF" w14:textId="021D151B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 xml:space="preserve">Termin złożenia w </w:t>
      </w:r>
      <w:r w:rsidRPr="005E562A">
        <w:rPr>
          <w:rFonts w:ascii="Arial" w:hAnsi="Arial" w:cs="Arial"/>
          <w:iCs/>
          <w:sz w:val="20"/>
          <w:szCs w:val="20"/>
        </w:rPr>
        <w:t xml:space="preserve">Biurze Projektu </w:t>
      </w:r>
      <w:r w:rsidRPr="005E562A">
        <w:rPr>
          <w:rFonts w:ascii="Arial" w:hAnsi="Arial" w:cs="Arial"/>
          <w:sz w:val="20"/>
          <w:szCs w:val="20"/>
        </w:rPr>
        <w:t xml:space="preserve">dokumentów, o których mowa w § 2 ust. </w:t>
      </w:r>
      <w:r w:rsidR="005A43CD" w:rsidRPr="005E562A">
        <w:rPr>
          <w:rFonts w:ascii="Arial" w:hAnsi="Arial" w:cs="Arial"/>
          <w:sz w:val="20"/>
          <w:szCs w:val="20"/>
        </w:rPr>
        <w:t>7</w:t>
      </w:r>
      <w:r w:rsidRPr="005E562A">
        <w:rPr>
          <w:rFonts w:ascii="Arial" w:hAnsi="Arial" w:cs="Arial"/>
          <w:sz w:val="20"/>
          <w:szCs w:val="20"/>
        </w:rPr>
        <w:t xml:space="preserve"> upływa w dniu ………… </w:t>
      </w:r>
      <w:r w:rsidR="00D1189B" w:rsidRPr="005B0B3C">
        <w:rPr>
          <w:rFonts w:ascii="Arial" w:hAnsi="Arial" w:cs="Arial"/>
          <w:sz w:val="20"/>
          <w:szCs w:val="20"/>
        </w:rPr>
        <w:t xml:space="preserve">2022 </w:t>
      </w:r>
      <w:r w:rsidRPr="005B0B3C">
        <w:rPr>
          <w:rFonts w:ascii="Arial" w:hAnsi="Arial" w:cs="Arial"/>
          <w:sz w:val="20"/>
          <w:szCs w:val="20"/>
        </w:rPr>
        <w:t>r</w:t>
      </w:r>
      <w:r w:rsidRPr="005E562A">
        <w:rPr>
          <w:rFonts w:ascii="Arial" w:hAnsi="Arial" w:cs="Arial"/>
          <w:sz w:val="20"/>
          <w:szCs w:val="20"/>
        </w:rPr>
        <w:t>.</w:t>
      </w:r>
    </w:p>
    <w:p w14:paraId="7D48DDD1" w14:textId="77777777" w:rsidR="009B7108" w:rsidRPr="005E562A" w:rsidRDefault="009B7108" w:rsidP="006364CD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Umowa realizowana jest zgodnie z Regulaminem Projektu, który stanowi integralną część Umowy, zwanym dalej Regulaminem. Definicje ujęte w treści § 1 Regulaminu mają zastosowanie na potrzeby niniejszej Umowy, o ile treść Umowy nie stanowi inaczej.</w:t>
      </w:r>
    </w:p>
    <w:p w14:paraId="4B4A1575" w14:textId="77777777" w:rsidR="00F9374D" w:rsidRPr="005E562A" w:rsidRDefault="00F9374D" w:rsidP="00F9374D">
      <w:pPr>
        <w:suppressAutoHyphens/>
        <w:spacing w:before="120" w:after="120" w:line="276" w:lineRule="auto"/>
        <w:ind w:left="360"/>
        <w:jc w:val="both"/>
        <w:rPr>
          <w:rFonts w:ascii="Arial" w:hAnsi="Arial" w:cs="Arial"/>
          <w:sz w:val="10"/>
          <w:szCs w:val="20"/>
        </w:rPr>
      </w:pPr>
    </w:p>
    <w:p w14:paraId="5F26B1CC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2</w:t>
      </w:r>
      <w:r w:rsidRPr="005E562A">
        <w:rPr>
          <w:rFonts w:ascii="Arial" w:hAnsi="Arial" w:cs="Arial"/>
          <w:b/>
          <w:sz w:val="20"/>
          <w:szCs w:val="20"/>
        </w:rPr>
        <w:br/>
        <w:t>Zasady realizacji Umowy</w:t>
      </w:r>
    </w:p>
    <w:p w14:paraId="5A39BBE3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985DD9C" w14:textId="18489039" w:rsidR="00FE0D18" w:rsidRPr="00E93267" w:rsidRDefault="009B7108" w:rsidP="00FE0D18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color w:val="000000"/>
          <w:sz w:val="20"/>
          <w:szCs w:val="20"/>
        </w:rPr>
        <w:t xml:space="preserve">Podpisując </w:t>
      </w:r>
      <w:r w:rsidRPr="005E562A">
        <w:rPr>
          <w:rFonts w:ascii="Arial" w:hAnsi="Arial" w:cs="Arial"/>
          <w:sz w:val="20"/>
          <w:szCs w:val="20"/>
        </w:rPr>
        <w:t xml:space="preserve">Umowę </w:t>
      </w: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zobowiązuje się realizować daną formę wsparcia zgodnie </w:t>
      </w:r>
      <w:r w:rsidR="002067C5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z zasadami określonymi w niniejszej Umowie oraz zapisami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="002067C5" w:rsidRPr="005E562A">
        <w:rPr>
          <w:rFonts w:ascii="Arial" w:hAnsi="Arial" w:cs="Arial"/>
          <w:sz w:val="20"/>
          <w:szCs w:val="20"/>
        </w:rPr>
        <w:t xml:space="preserve">, który stanowi </w:t>
      </w:r>
      <w:r w:rsidRPr="00E93267">
        <w:rPr>
          <w:rFonts w:ascii="Arial" w:hAnsi="Arial" w:cs="Arial"/>
          <w:sz w:val="20"/>
          <w:szCs w:val="20"/>
        </w:rPr>
        <w:t>załącznik d</w:t>
      </w:r>
      <w:r w:rsidR="00FE0D18" w:rsidRPr="00E93267">
        <w:rPr>
          <w:rFonts w:ascii="Arial" w:hAnsi="Arial" w:cs="Arial"/>
          <w:sz w:val="20"/>
          <w:szCs w:val="20"/>
        </w:rPr>
        <w:t>o Umowy</w:t>
      </w:r>
      <w:r w:rsidR="00B47DE6" w:rsidRPr="00E93267">
        <w:rPr>
          <w:rFonts w:ascii="Arial" w:hAnsi="Arial" w:cs="Arial"/>
          <w:sz w:val="20"/>
          <w:szCs w:val="20"/>
        </w:rPr>
        <w:t xml:space="preserve"> oraz dokumentami i przepisami wymienionymi w § 1 Regulaminu</w:t>
      </w:r>
      <w:r w:rsidR="00FE0D18" w:rsidRPr="00E93267">
        <w:rPr>
          <w:rFonts w:ascii="Arial" w:hAnsi="Arial" w:cs="Arial"/>
          <w:sz w:val="20"/>
          <w:szCs w:val="20"/>
        </w:rPr>
        <w:t>.</w:t>
      </w:r>
      <w:r w:rsidR="00516169" w:rsidRPr="00E93267">
        <w:rPr>
          <w:rFonts w:ascii="Arial" w:hAnsi="Arial" w:cs="Arial"/>
          <w:sz w:val="20"/>
          <w:szCs w:val="20"/>
        </w:rPr>
        <w:t xml:space="preserve"> </w:t>
      </w:r>
    </w:p>
    <w:p w14:paraId="76A90B33" w14:textId="76DA3E61" w:rsidR="00FE0D18" w:rsidRPr="005E562A" w:rsidRDefault="00FE0D1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color w:val="000000" w:themeColor="text1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 zobowiązuje się do osiągnięcia efektów/celów/wskaźników Usługi, określonych </w:t>
      </w:r>
      <w:r w:rsidR="002067C5" w:rsidRPr="005E562A">
        <w:rPr>
          <w:rFonts w:ascii="Arial" w:hAnsi="Arial" w:cs="Arial"/>
          <w:color w:val="000000" w:themeColor="text1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we Wniosku o Bon. </w:t>
      </w:r>
    </w:p>
    <w:p w14:paraId="5D0561B2" w14:textId="47FB7558" w:rsidR="00F9374D" w:rsidRPr="005E562A" w:rsidRDefault="00FE0D18" w:rsidP="00F9374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proofErr w:type="spellStart"/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zobowiązuje się do przechowywania dokumentacji związanej z realizacją Usługi, przez okres dwóch lat od dnia 31 grudnia następującego po złożeniu zestawienia wydatków do Komisji Europejskiej, o którym to zestawieniu mowa w art. 137 Rozporządzenia Parlamentu Europejskiego </w:t>
      </w:r>
      <w:r w:rsidR="00B07252"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i Rady (UE) nr 1303/2013 z dnia 17 grudnia 2013 r., w którym ujęto ostateczne wydatki dotyczące zakończonego projektu „Bon na innowacje – wsparcie lubuskich przedsiębiorstw MŚP w zakresie badań, rozwoju i wdrożeń”, z zastrzeżeniem przepisów, które mogą przewidywać dłuższy termin przeprowadzenia kontroli oraz przepisów dotyczących pomocy publicznej, o której mowa w art. 107 ust. 1 Traktatu o funkcjonowaniu Unii Europejskiej, lub pomocy de </w:t>
      </w:r>
      <w:proofErr w:type="spellStart"/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o której mowa </w:t>
      </w:r>
      <w:r w:rsidR="00B07252"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w Rozporządzeniu KE nr 1407/2013 i w Rozporządzeniu KE nr 360/2012 oraz podatku od towarów </w:t>
      </w:r>
      <w:r w:rsidR="00B07252"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pacing w:val="-2"/>
          <w:sz w:val="20"/>
          <w:szCs w:val="20"/>
        </w:rPr>
        <w:t>i usług, o którym mowa w Ustawie z dnia 11 marca 2004 r. o podatku od towarów i usług.</w:t>
      </w:r>
    </w:p>
    <w:p w14:paraId="51586CAA" w14:textId="77777777" w:rsidR="00F9374D" w:rsidRPr="005E562A" w:rsidRDefault="00FE0D18" w:rsidP="00F9374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Operator poinformuje </w:t>
      </w:r>
      <w:proofErr w:type="spellStart"/>
      <w:r w:rsidRPr="005E562A">
        <w:rPr>
          <w:rFonts w:ascii="Arial" w:hAnsi="Arial" w:cs="Arial"/>
          <w:color w:val="000000" w:themeColor="text1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 o dacie rozpoczęcia okresu, o którym mowa w ust. </w:t>
      </w:r>
      <w:r w:rsidR="005B00B6" w:rsidRPr="005E562A">
        <w:rPr>
          <w:rFonts w:ascii="Arial" w:hAnsi="Arial" w:cs="Arial"/>
          <w:color w:val="000000" w:themeColor="text1"/>
          <w:sz w:val="20"/>
          <w:szCs w:val="20"/>
        </w:rPr>
        <w:t>3</w:t>
      </w: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067C5" w:rsidRPr="005E562A">
        <w:rPr>
          <w:rFonts w:ascii="Arial" w:hAnsi="Arial" w:cs="Arial"/>
          <w:color w:val="000000" w:themeColor="text1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z w:val="20"/>
          <w:szCs w:val="20"/>
        </w:rPr>
        <w:t>bądź o dac</w:t>
      </w:r>
      <w:r w:rsidR="00F9374D" w:rsidRPr="005E562A">
        <w:rPr>
          <w:rFonts w:ascii="Arial" w:hAnsi="Arial" w:cs="Arial"/>
          <w:color w:val="000000" w:themeColor="text1"/>
          <w:sz w:val="20"/>
          <w:szCs w:val="20"/>
        </w:rPr>
        <w:t>ie przerwania tego okresu.</w:t>
      </w:r>
    </w:p>
    <w:p w14:paraId="5D1C549F" w14:textId="484D8C00" w:rsidR="00FE0D18" w:rsidRPr="005E562A" w:rsidRDefault="00FE0D18" w:rsidP="00F9374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Dokumenty przechowuje się albo w formie oryginałów, albo ich uwierzytelnionych odpisów </w:t>
      </w:r>
      <w:r w:rsidR="002067C5" w:rsidRPr="005E562A">
        <w:rPr>
          <w:rFonts w:ascii="Arial" w:hAnsi="Arial" w:cs="Arial"/>
          <w:color w:val="000000" w:themeColor="text1"/>
          <w:sz w:val="20"/>
          <w:szCs w:val="20"/>
        </w:rPr>
        <w:br/>
      </w:r>
      <w:r w:rsidRPr="005E562A">
        <w:rPr>
          <w:rFonts w:ascii="Arial" w:hAnsi="Arial" w:cs="Arial"/>
          <w:color w:val="000000" w:themeColor="text1"/>
          <w:sz w:val="20"/>
          <w:szCs w:val="20"/>
        </w:rPr>
        <w:t>lub na powszechnie uznanych nośnikach danych, w tym jako elektroniczne wersje dokumentów oryginalnych lub dokumenty istniejące wyłącznie w wersji elektronicznej.</w:t>
      </w:r>
    </w:p>
    <w:p w14:paraId="5A2ABC23" w14:textId="1AF7CF75" w:rsidR="00FE0D18" w:rsidRPr="005E562A" w:rsidRDefault="00FE0D18" w:rsidP="00FE0D1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562A">
        <w:rPr>
          <w:rFonts w:ascii="Arial" w:hAnsi="Arial" w:cs="Arial"/>
          <w:color w:val="000000" w:themeColor="text1"/>
          <w:sz w:val="20"/>
          <w:szCs w:val="20"/>
        </w:rPr>
        <w:t>W przypadku zmiany miejsca przechowywania dokumentów związanych z Usługą, przed upływem</w:t>
      </w:r>
      <w:r w:rsidR="003348BC" w:rsidRPr="005E562A">
        <w:rPr>
          <w:rFonts w:ascii="Arial" w:hAnsi="Arial" w:cs="Arial"/>
          <w:color w:val="000000" w:themeColor="text1"/>
          <w:sz w:val="20"/>
          <w:szCs w:val="20"/>
        </w:rPr>
        <w:t xml:space="preserve"> terminu, o którym mowa w ust. 3</w:t>
      </w: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E562A">
        <w:rPr>
          <w:rFonts w:ascii="Arial" w:hAnsi="Arial" w:cs="Arial"/>
          <w:color w:val="000000" w:themeColor="text1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 zobowiązany jest do poinformowania na piśmie Operatora, o nowym miejscu przechowywania, w terminie 14 dni od dnia zaistnienia tego zdarzenia.</w:t>
      </w:r>
    </w:p>
    <w:p w14:paraId="6CD9D090" w14:textId="575D3508" w:rsidR="009B7108" w:rsidRPr="005E562A" w:rsidRDefault="009B7108" w:rsidP="00F17C3B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5E562A">
        <w:rPr>
          <w:rFonts w:ascii="Arial" w:hAnsi="Arial" w:cs="Arial"/>
          <w:spacing w:val="-6"/>
          <w:sz w:val="20"/>
          <w:szCs w:val="20"/>
        </w:rPr>
        <w:t xml:space="preserve">Umowa będzie rozliczana na podstawie dokumentów wymaganych przez Operatora. </w:t>
      </w:r>
      <w:proofErr w:type="spellStart"/>
      <w:r w:rsidRPr="005E562A">
        <w:rPr>
          <w:rFonts w:ascii="Arial" w:hAnsi="Arial" w:cs="Arial"/>
          <w:spacing w:val="-6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pacing w:val="-6"/>
          <w:sz w:val="20"/>
          <w:szCs w:val="20"/>
        </w:rPr>
        <w:t xml:space="preserve"> jest zobowiązany złoży</w:t>
      </w:r>
      <w:r w:rsidR="006D7ECC" w:rsidRPr="005E562A">
        <w:rPr>
          <w:rFonts w:ascii="Arial" w:hAnsi="Arial" w:cs="Arial"/>
          <w:spacing w:val="-6"/>
          <w:sz w:val="20"/>
          <w:szCs w:val="20"/>
        </w:rPr>
        <w:t>ć do Operatora Raport cząstkowy</w:t>
      </w:r>
      <w:r w:rsidR="006825A0" w:rsidRPr="005E562A">
        <w:rPr>
          <w:rFonts w:ascii="Arial" w:hAnsi="Arial" w:cs="Arial"/>
          <w:spacing w:val="-6"/>
          <w:sz w:val="20"/>
          <w:szCs w:val="20"/>
        </w:rPr>
        <w:t xml:space="preserve">/końcowy </w:t>
      </w:r>
      <w:r w:rsidR="00EF3D4C" w:rsidRPr="005E562A">
        <w:rPr>
          <w:rFonts w:ascii="Arial" w:hAnsi="Arial" w:cs="Arial"/>
          <w:spacing w:val="-6"/>
          <w:sz w:val="20"/>
          <w:szCs w:val="20"/>
        </w:rPr>
        <w:t xml:space="preserve">wraz z załącznikami </w:t>
      </w:r>
      <w:r w:rsidRPr="005E562A">
        <w:rPr>
          <w:rFonts w:ascii="Arial" w:hAnsi="Arial" w:cs="Arial"/>
          <w:spacing w:val="-6"/>
          <w:sz w:val="20"/>
          <w:szCs w:val="20"/>
        </w:rPr>
        <w:t xml:space="preserve">w terminie nieprzekraczającym 5 dni roboczych od dnia rzeczowego zakończenia każdego z etapu Usługi – zgodnie z Wnioskiem o </w:t>
      </w:r>
      <w:r w:rsidR="00EF6AAC" w:rsidRPr="005E562A">
        <w:rPr>
          <w:rFonts w:ascii="Arial" w:hAnsi="Arial" w:cs="Arial"/>
          <w:spacing w:val="-6"/>
          <w:sz w:val="20"/>
          <w:szCs w:val="20"/>
        </w:rPr>
        <w:t>Bon</w:t>
      </w:r>
      <w:r w:rsidRPr="005E562A">
        <w:rPr>
          <w:rFonts w:ascii="Arial" w:hAnsi="Arial" w:cs="Arial"/>
          <w:spacing w:val="-6"/>
          <w:sz w:val="20"/>
          <w:szCs w:val="20"/>
        </w:rPr>
        <w:t xml:space="preserve"> – oraz </w:t>
      </w:r>
      <w:r w:rsidR="00F17C3B" w:rsidRPr="005E562A">
        <w:rPr>
          <w:rFonts w:ascii="Arial" w:hAnsi="Arial" w:cs="Arial"/>
          <w:spacing w:val="-6"/>
          <w:sz w:val="20"/>
          <w:szCs w:val="20"/>
        </w:rPr>
        <w:t xml:space="preserve">– po akceptacji przez Operatora Raportu cząstkowego/końcowego – </w:t>
      </w:r>
      <w:r w:rsidRPr="005E562A">
        <w:rPr>
          <w:rFonts w:ascii="Arial" w:hAnsi="Arial" w:cs="Arial"/>
          <w:spacing w:val="-6"/>
          <w:sz w:val="20"/>
          <w:szCs w:val="20"/>
        </w:rPr>
        <w:t xml:space="preserve">do złożenia do Operatora </w:t>
      </w:r>
      <w:r w:rsidR="00440004" w:rsidRPr="005E562A">
        <w:rPr>
          <w:rFonts w:ascii="Arial" w:hAnsi="Arial" w:cs="Arial"/>
          <w:spacing w:val="-6"/>
          <w:sz w:val="20"/>
          <w:szCs w:val="20"/>
        </w:rPr>
        <w:t xml:space="preserve">w terminie 5 dni roboczych </w:t>
      </w:r>
      <w:r w:rsidRPr="005E562A">
        <w:rPr>
          <w:rFonts w:ascii="Arial" w:hAnsi="Arial" w:cs="Arial"/>
          <w:spacing w:val="-6"/>
          <w:sz w:val="20"/>
          <w:szCs w:val="20"/>
        </w:rPr>
        <w:t>kopii faktury VAT lub innego równoważnego dokumentu księgowego wystawionej przez Wykonawcę/Brokera Innowacji* opatrzonej klauzulą „za zgodność z oryginałem” oraz podpisanej przez osobę upoważnioną d</w:t>
      </w:r>
      <w:r w:rsidR="00374794" w:rsidRPr="005E562A">
        <w:rPr>
          <w:rFonts w:ascii="Arial" w:hAnsi="Arial" w:cs="Arial"/>
          <w:spacing w:val="-6"/>
          <w:sz w:val="20"/>
          <w:szCs w:val="20"/>
        </w:rPr>
        <w:t xml:space="preserve">o reprezentowania </w:t>
      </w:r>
      <w:proofErr w:type="spellStart"/>
      <w:r w:rsidR="00374794" w:rsidRPr="005E562A">
        <w:rPr>
          <w:rFonts w:ascii="Arial" w:hAnsi="Arial" w:cs="Arial"/>
          <w:spacing w:val="-6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pacing w:val="-6"/>
          <w:sz w:val="20"/>
          <w:szCs w:val="20"/>
        </w:rPr>
        <w:t>.</w:t>
      </w:r>
      <w:r w:rsidR="00BB6394" w:rsidRPr="005E562A">
        <w:rPr>
          <w:rFonts w:ascii="Arial" w:hAnsi="Arial" w:cs="Arial"/>
          <w:spacing w:val="-6"/>
          <w:sz w:val="20"/>
          <w:szCs w:val="20"/>
        </w:rPr>
        <w:t xml:space="preserve"> </w:t>
      </w:r>
      <w:r w:rsidR="00B07252" w:rsidRPr="005E562A">
        <w:rPr>
          <w:rFonts w:ascii="Arial" w:hAnsi="Arial" w:cs="Arial"/>
          <w:spacing w:val="-6"/>
          <w:sz w:val="20"/>
          <w:szCs w:val="20"/>
        </w:rPr>
        <w:br/>
      </w:r>
      <w:r w:rsidR="00BB6394" w:rsidRPr="005E562A">
        <w:rPr>
          <w:rFonts w:ascii="Arial" w:hAnsi="Arial" w:cs="Arial"/>
          <w:spacing w:val="-6"/>
          <w:sz w:val="20"/>
          <w:szCs w:val="20"/>
        </w:rPr>
        <w:t xml:space="preserve">W przypadku gdy Brokerem Innowacji jest osoba fizyczna, </w:t>
      </w:r>
      <w:proofErr w:type="spellStart"/>
      <w:r w:rsidR="00BB6394" w:rsidRPr="005E562A">
        <w:rPr>
          <w:rFonts w:ascii="Arial" w:hAnsi="Arial" w:cs="Arial"/>
          <w:spacing w:val="-6"/>
          <w:sz w:val="20"/>
          <w:szCs w:val="20"/>
        </w:rPr>
        <w:t>Grantobiorca</w:t>
      </w:r>
      <w:proofErr w:type="spellEnd"/>
      <w:r w:rsidR="00BB6394" w:rsidRPr="005E562A">
        <w:rPr>
          <w:rFonts w:ascii="Arial" w:hAnsi="Arial" w:cs="Arial"/>
          <w:spacing w:val="-6"/>
          <w:sz w:val="20"/>
          <w:szCs w:val="20"/>
        </w:rPr>
        <w:t xml:space="preserve"> zobowiązany jest złożyć </w:t>
      </w:r>
      <w:r w:rsidR="00B07252" w:rsidRPr="005E562A">
        <w:rPr>
          <w:rFonts w:ascii="Arial" w:hAnsi="Arial" w:cs="Arial"/>
          <w:spacing w:val="-6"/>
          <w:sz w:val="20"/>
          <w:szCs w:val="20"/>
        </w:rPr>
        <w:br/>
      </w:r>
      <w:r w:rsidR="00BB6394" w:rsidRPr="005E562A">
        <w:rPr>
          <w:rFonts w:ascii="Arial" w:hAnsi="Arial" w:cs="Arial"/>
          <w:spacing w:val="-6"/>
          <w:sz w:val="20"/>
          <w:szCs w:val="20"/>
        </w:rPr>
        <w:t>do Operatora potwierdze</w:t>
      </w:r>
      <w:r w:rsidR="00A513EC" w:rsidRPr="005E562A">
        <w:rPr>
          <w:rFonts w:ascii="Arial" w:hAnsi="Arial" w:cs="Arial"/>
          <w:spacing w:val="-6"/>
          <w:sz w:val="20"/>
          <w:szCs w:val="20"/>
        </w:rPr>
        <w:t>nia</w:t>
      </w:r>
      <w:r w:rsidR="00BB6394" w:rsidRPr="005E562A">
        <w:rPr>
          <w:rFonts w:ascii="Arial" w:hAnsi="Arial" w:cs="Arial"/>
          <w:spacing w:val="-6"/>
          <w:sz w:val="20"/>
          <w:szCs w:val="20"/>
        </w:rPr>
        <w:t xml:space="preserve"> dokonania 100% płatności na rzecz Brokera tzn. potwierdze</w:t>
      </w:r>
      <w:r w:rsidR="00A513EC" w:rsidRPr="005E562A">
        <w:rPr>
          <w:rFonts w:ascii="Arial" w:hAnsi="Arial" w:cs="Arial"/>
          <w:spacing w:val="-6"/>
          <w:sz w:val="20"/>
          <w:szCs w:val="20"/>
        </w:rPr>
        <w:t>nia</w:t>
      </w:r>
      <w:r w:rsidR="00BB6394" w:rsidRPr="005E562A">
        <w:rPr>
          <w:rFonts w:ascii="Arial" w:hAnsi="Arial" w:cs="Arial"/>
          <w:spacing w:val="-6"/>
          <w:sz w:val="20"/>
          <w:szCs w:val="20"/>
        </w:rPr>
        <w:t xml:space="preserve"> przelewów na rachunek bankowy Brokera oraz rachunki bankowe US i ZUS (jeśli dotyczy), opatrzonych klauzulą „za zgodność z oryginałem” oraz podpisanych przez osobę upoważnioną do reprezentowania </w:t>
      </w:r>
      <w:proofErr w:type="spellStart"/>
      <w:r w:rsidR="00BB6394" w:rsidRPr="005E562A">
        <w:rPr>
          <w:rFonts w:ascii="Arial" w:hAnsi="Arial" w:cs="Arial"/>
          <w:spacing w:val="-6"/>
          <w:sz w:val="20"/>
          <w:szCs w:val="20"/>
        </w:rPr>
        <w:t>Grantobiorcy</w:t>
      </w:r>
      <w:proofErr w:type="spellEnd"/>
      <w:r w:rsidR="00BB6394" w:rsidRPr="005E562A">
        <w:rPr>
          <w:rFonts w:ascii="Arial" w:hAnsi="Arial" w:cs="Arial"/>
          <w:spacing w:val="-6"/>
          <w:sz w:val="20"/>
          <w:szCs w:val="20"/>
        </w:rPr>
        <w:t>.</w:t>
      </w:r>
    </w:p>
    <w:p w14:paraId="460F37FE" w14:textId="444D0151" w:rsidR="004C03B1" w:rsidRPr="005E562A" w:rsidRDefault="004C03B1" w:rsidP="004C03B1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 przypadku dostarczenia dokumentów o których mowa w ust. </w:t>
      </w:r>
      <w:r w:rsidR="003348BC" w:rsidRPr="005E562A">
        <w:rPr>
          <w:rFonts w:ascii="Arial" w:hAnsi="Arial" w:cs="Arial"/>
          <w:sz w:val="20"/>
          <w:szCs w:val="20"/>
        </w:rPr>
        <w:t>7</w:t>
      </w:r>
      <w:r w:rsidRPr="005E562A">
        <w:rPr>
          <w:rFonts w:ascii="Arial" w:hAnsi="Arial" w:cs="Arial"/>
          <w:sz w:val="20"/>
          <w:szCs w:val="20"/>
        </w:rPr>
        <w:t xml:space="preserve"> w języku innym niż język polski, należy dodatkowo dostarczyć tłumaczenie dokumentów na język polski, potwierdzone przez </w:t>
      </w:r>
      <w:proofErr w:type="spellStart"/>
      <w:r w:rsidRPr="005E562A">
        <w:rPr>
          <w:rFonts w:ascii="Arial" w:hAnsi="Arial" w:cs="Arial"/>
          <w:sz w:val="20"/>
          <w:szCs w:val="20"/>
        </w:rPr>
        <w:lastRenderedPageBreak/>
        <w:t>Grantobiorcę</w:t>
      </w:r>
      <w:proofErr w:type="spellEnd"/>
      <w:r w:rsidR="00B11708" w:rsidRPr="005E562A">
        <w:rPr>
          <w:rFonts w:ascii="Arial" w:hAnsi="Arial" w:cs="Arial"/>
          <w:sz w:val="20"/>
          <w:szCs w:val="20"/>
        </w:rPr>
        <w:t xml:space="preserve"> za zgodność z treścią dokumentu źródłowego</w:t>
      </w:r>
      <w:r w:rsidRPr="005E562A">
        <w:rPr>
          <w:rFonts w:ascii="Arial" w:hAnsi="Arial" w:cs="Arial"/>
          <w:sz w:val="20"/>
          <w:szCs w:val="20"/>
        </w:rPr>
        <w:t>. Jednocześnie d</w:t>
      </w:r>
      <w:r w:rsidR="003348BC" w:rsidRPr="005E562A">
        <w:rPr>
          <w:rFonts w:ascii="Arial" w:hAnsi="Arial" w:cs="Arial"/>
          <w:sz w:val="20"/>
          <w:szCs w:val="20"/>
        </w:rPr>
        <w:t>okumenty o których mowa w ust. 7</w:t>
      </w:r>
      <w:r w:rsidRPr="005E562A">
        <w:rPr>
          <w:rFonts w:ascii="Arial" w:hAnsi="Arial" w:cs="Arial"/>
          <w:sz w:val="20"/>
          <w:szCs w:val="20"/>
        </w:rPr>
        <w:t xml:space="preserve"> mogą zawierać nazwy w innych językach stanowiących oryginalny opis producenta, które to nazwy nie muszą by</w:t>
      </w:r>
      <w:r w:rsidR="00086ED4" w:rsidRPr="00457CF2">
        <w:rPr>
          <w:rFonts w:ascii="Arial" w:hAnsi="Arial" w:cs="Arial"/>
          <w:sz w:val="20"/>
          <w:szCs w:val="20"/>
        </w:rPr>
        <w:t>ć</w:t>
      </w:r>
      <w:r w:rsidR="00086ED4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tłumaczone na język polski.</w:t>
      </w:r>
    </w:p>
    <w:p w14:paraId="2BEB7712" w14:textId="385AAB4A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Po pozytywnej weryfikacji przedłożonego </w:t>
      </w:r>
      <w:r w:rsidR="009A3659" w:rsidRPr="005E562A">
        <w:rPr>
          <w:rFonts w:ascii="Arial" w:hAnsi="Arial" w:cs="Arial"/>
          <w:sz w:val="20"/>
          <w:szCs w:val="20"/>
        </w:rPr>
        <w:t>Operatorowi Raportu cząstkowego</w:t>
      </w:r>
      <w:r w:rsidRPr="005E562A">
        <w:rPr>
          <w:rFonts w:ascii="Arial" w:hAnsi="Arial" w:cs="Arial"/>
          <w:sz w:val="20"/>
          <w:szCs w:val="20"/>
        </w:rPr>
        <w:t xml:space="preserve">/końcowego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oraz dokumentu wymienionego w ust. </w:t>
      </w:r>
      <w:r w:rsidR="003348BC" w:rsidRPr="005E562A">
        <w:rPr>
          <w:rFonts w:ascii="Arial" w:hAnsi="Arial" w:cs="Arial"/>
          <w:sz w:val="20"/>
          <w:szCs w:val="20"/>
        </w:rPr>
        <w:t>7</w:t>
      </w:r>
      <w:r w:rsidRPr="005E562A">
        <w:rPr>
          <w:rFonts w:ascii="Arial" w:hAnsi="Arial" w:cs="Arial"/>
          <w:sz w:val="20"/>
          <w:szCs w:val="20"/>
        </w:rPr>
        <w:t xml:space="preserve">, zostanie wypłacona transza przyznanego wsparcia, zgodnie z § 1, ust. 7 Umowy, w wysokości określonej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 na rachunek bankowy Wykonawcy nr .  .  .  .  .  .  .  .  .  .  .  .  .  .  .  .  .  .  .  .  .  .  .  .  .  .  . , prowadzony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.  .  .  .  .  .  .  .  .  .  .  .  .  .  .  .  .  .  .  .  .  .  .  .  .  .  .</w:t>
      </w:r>
      <w:r w:rsidR="00A513EC" w:rsidRPr="005E562A">
        <w:rPr>
          <w:rFonts w:ascii="Arial" w:hAnsi="Arial" w:cs="Arial"/>
          <w:sz w:val="20"/>
          <w:szCs w:val="20"/>
        </w:rPr>
        <w:t xml:space="preserve">, a w przypadku gdy Brokerem Innowacji jest osoba fizyczna, poniesiony przez </w:t>
      </w:r>
      <w:proofErr w:type="spellStart"/>
      <w:r w:rsidR="00A513EC"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="00A513EC" w:rsidRPr="005E562A">
        <w:rPr>
          <w:rFonts w:ascii="Arial" w:hAnsi="Arial" w:cs="Arial"/>
          <w:sz w:val="20"/>
          <w:szCs w:val="20"/>
        </w:rPr>
        <w:t xml:space="preserve"> koszt Brokera zostanie zrefundowany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="0067609E" w:rsidRPr="005E562A">
        <w:rPr>
          <w:rFonts w:ascii="Arial" w:hAnsi="Arial" w:cs="Arial"/>
          <w:sz w:val="20"/>
          <w:szCs w:val="20"/>
        </w:rPr>
        <w:t>do maksymalnego poziomu 99</w:t>
      </w:r>
      <w:r w:rsidR="00A513EC" w:rsidRPr="005E562A">
        <w:rPr>
          <w:rFonts w:ascii="Arial" w:hAnsi="Arial" w:cs="Arial"/>
          <w:sz w:val="20"/>
          <w:szCs w:val="20"/>
        </w:rPr>
        <w:t xml:space="preserve">% wysokości wynagrodzenia Brokera określonego we Wniosku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="00A513EC" w:rsidRPr="005E562A">
        <w:rPr>
          <w:rFonts w:ascii="Arial" w:hAnsi="Arial" w:cs="Arial"/>
          <w:sz w:val="20"/>
          <w:szCs w:val="20"/>
        </w:rPr>
        <w:t xml:space="preserve">o Bon na rachunek bankowy </w:t>
      </w:r>
      <w:proofErr w:type="spellStart"/>
      <w:r w:rsidR="00A513EC"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="00A513EC" w:rsidRPr="005E562A">
        <w:rPr>
          <w:rFonts w:ascii="Arial" w:hAnsi="Arial" w:cs="Arial"/>
          <w:sz w:val="20"/>
          <w:szCs w:val="20"/>
        </w:rPr>
        <w:t xml:space="preserve"> nr ……………………………………………………………, prowadzony w ……………………………………………………………………. .</w:t>
      </w:r>
    </w:p>
    <w:p w14:paraId="128E9D7A" w14:textId="661728C0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Wsparcie w ramach Projektu stanowi pomoc de </w:t>
      </w:r>
      <w:proofErr w:type="spellStart"/>
      <w:r w:rsidRPr="005E562A">
        <w:rPr>
          <w:rFonts w:ascii="Arial" w:hAnsi="Arial" w:cs="Arial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i jest udzielane zgodnie z przepisami rozporządzenia Komisji (UE) nr 1407/2013 z dnia 18 grudnia 2013 r. w sprawie stosowania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art. 107 i 108 </w:t>
      </w:r>
      <w:r w:rsidR="00EF3D4C" w:rsidRPr="005E562A">
        <w:rPr>
          <w:rFonts w:ascii="Arial" w:hAnsi="Arial" w:cs="Arial"/>
          <w:sz w:val="20"/>
          <w:szCs w:val="20"/>
        </w:rPr>
        <w:t>Traktatu o funkcjonowaniu Unii Europejskiej</w:t>
      </w:r>
      <w:r w:rsidRPr="005E562A">
        <w:rPr>
          <w:rFonts w:ascii="Arial" w:hAnsi="Arial" w:cs="Arial"/>
          <w:sz w:val="20"/>
          <w:szCs w:val="20"/>
        </w:rPr>
        <w:t xml:space="preserve"> do pomocy de </w:t>
      </w:r>
      <w:proofErr w:type="spellStart"/>
      <w:r w:rsidRPr="005E562A">
        <w:rPr>
          <w:rFonts w:ascii="Arial" w:hAnsi="Arial" w:cs="Arial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(Dz. Urz. UE L352 z dnia 24.12.2013 r.), oraz zgodnie</w:t>
      </w:r>
      <w:r w:rsidR="00EF3D4C" w:rsidRPr="005E562A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z przepisami Rozporządzenia Ministra Infrastruktury i Rozwoju z dnia 19 marca 2015 r. w sprawie udzielania pomocy de </w:t>
      </w:r>
      <w:proofErr w:type="spellStart"/>
      <w:r w:rsidRPr="005E562A">
        <w:rPr>
          <w:rFonts w:ascii="Arial" w:hAnsi="Arial" w:cs="Arial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w ramach regionalnych programów operacyjnych na lata 2014 - 2020 (Dz. U. z 2015 r., poz. 488, z </w:t>
      </w:r>
      <w:proofErr w:type="spellStart"/>
      <w:r w:rsidRPr="005E562A">
        <w:rPr>
          <w:rFonts w:ascii="Arial" w:hAnsi="Arial" w:cs="Arial"/>
          <w:sz w:val="20"/>
          <w:szCs w:val="20"/>
        </w:rPr>
        <w:t>późn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. zm.), a także zgodnie z przepisami Ustawy z dnia 30 kwietnia 2004 r. o postępowaniu w sprawach dotyczących pomocy publicznej (Dz.U. 2004 Nr 123 poz. 1291 z </w:t>
      </w:r>
      <w:proofErr w:type="spellStart"/>
      <w:r w:rsidRPr="005E562A">
        <w:rPr>
          <w:rFonts w:ascii="Arial" w:hAnsi="Arial" w:cs="Arial"/>
          <w:sz w:val="20"/>
          <w:szCs w:val="20"/>
        </w:rPr>
        <w:t>późn</w:t>
      </w:r>
      <w:proofErr w:type="spellEnd"/>
      <w:r w:rsidRPr="005E562A">
        <w:rPr>
          <w:rFonts w:ascii="Arial" w:hAnsi="Arial" w:cs="Arial"/>
          <w:sz w:val="20"/>
          <w:szCs w:val="20"/>
        </w:rPr>
        <w:t>. zm.).</w:t>
      </w:r>
    </w:p>
    <w:p w14:paraId="5F5509B8" w14:textId="77777777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iCs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zobowiązuje się do realizacji Umowy zgodnie z obowiązującymi przepisami prawa krajowego i wspólnotowego.</w:t>
      </w:r>
    </w:p>
    <w:p w14:paraId="2B891E7E" w14:textId="7A8E8700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iCs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zobowiązuje się do przestrzegania przepisów dotyczących poziomów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i intensywności pomocy publicznej, przy korzystaniu z innych środków stanowiących pomoc publiczną.</w:t>
      </w:r>
    </w:p>
    <w:p w14:paraId="6E39A8D3" w14:textId="48DDFC84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Wykonawca/Broker innowacji* zobowiązany jest do zrealizowania Usługi zgodnie z zasadami określonymi w niniejszej Umowie oraz zapisami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który stanowi załącznik </w:t>
      </w:r>
      <w:r w:rsidR="00F9374D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nr I do Umowy.</w:t>
      </w:r>
    </w:p>
    <w:p w14:paraId="1715BD02" w14:textId="6C501A35" w:rsidR="009B7108" w:rsidRPr="005E562A" w:rsidRDefault="009B7108" w:rsidP="006364CD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Wykonawca/Broker innowacji*</w:t>
      </w:r>
      <w:r w:rsidR="00A3191F" w:rsidRPr="005E562A">
        <w:rPr>
          <w:rFonts w:ascii="Arial" w:hAnsi="Arial" w:cs="Arial"/>
          <w:sz w:val="20"/>
          <w:szCs w:val="20"/>
        </w:rPr>
        <w:t xml:space="preserve"> zobowiązany jest do złożenia</w:t>
      </w:r>
      <w:r w:rsidRPr="005E562A">
        <w:rPr>
          <w:rFonts w:ascii="Arial" w:hAnsi="Arial" w:cs="Arial"/>
          <w:sz w:val="20"/>
          <w:szCs w:val="20"/>
        </w:rPr>
        <w:t xml:space="preserve"> stosownej faktury VAT lub innego równoważnego dokumentu księgowego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, oraz przekazania jej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, po </w:t>
      </w:r>
      <w:r w:rsidR="00F17C3B" w:rsidRPr="005E562A">
        <w:rPr>
          <w:rFonts w:ascii="Arial" w:hAnsi="Arial" w:cs="Arial"/>
          <w:sz w:val="20"/>
          <w:szCs w:val="20"/>
        </w:rPr>
        <w:t>zaakceptowaniu</w:t>
      </w:r>
      <w:r w:rsidRPr="005E562A">
        <w:rPr>
          <w:rFonts w:ascii="Arial" w:hAnsi="Arial" w:cs="Arial"/>
          <w:sz w:val="20"/>
          <w:szCs w:val="20"/>
        </w:rPr>
        <w:t xml:space="preserve"> każdego z etapu Usługi – zgodnie z Wnioskiem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.</w:t>
      </w:r>
    </w:p>
    <w:p w14:paraId="222113F1" w14:textId="77777777" w:rsidR="00B07252" w:rsidRPr="005E562A" w:rsidRDefault="00B07252" w:rsidP="00E721CC">
      <w:pPr>
        <w:spacing w:before="120" w:after="120"/>
        <w:jc w:val="both"/>
        <w:rPr>
          <w:rFonts w:ascii="Arial" w:hAnsi="Arial" w:cs="Arial"/>
          <w:sz w:val="14"/>
          <w:szCs w:val="20"/>
        </w:rPr>
      </w:pPr>
    </w:p>
    <w:p w14:paraId="0F68DFB5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3</w:t>
      </w:r>
      <w:r w:rsidRPr="005E562A">
        <w:rPr>
          <w:rFonts w:ascii="Arial" w:hAnsi="Arial" w:cs="Arial"/>
          <w:b/>
          <w:sz w:val="20"/>
          <w:szCs w:val="20"/>
        </w:rPr>
        <w:br/>
        <w:t>Koszty kwalifikujące się i niekwalifikujące się do objęcia wsparciem</w:t>
      </w:r>
    </w:p>
    <w:p w14:paraId="72A3D3EC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F719394" w14:textId="75D4D95B" w:rsidR="009B7108" w:rsidRPr="005E562A" w:rsidRDefault="009B7108" w:rsidP="006364CD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Kosztami kwalifikującymi się do objęcia wsparciem są koszty Usługi realizowanej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przez Wykonawcę/Brokera innowacji*</w:t>
      </w:r>
      <w:r w:rsidR="00180615" w:rsidRPr="005E562A">
        <w:rPr>
          <w:rFonts w:ascii="Arial" w:hAnsi="Arial" w:cs="Arial"/>
          <w:sz w:val="20"/>
          <w:szCs w:val="20"/>
        </w:rPr>
        <w:t xml:space="preserve">, w terminach określonych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="00180615" w:rsidRPr="005E562A">
        <w:rPr>
          <w:rFonts w:ascii="Arial" w:hAnsi="Arial" w:cs="Arial"/>
          <w:sz w:val="20"/>
          <w:szCs w:val="20"/>
        </w:rPr>
        <w:t>w § 1</w:t>
      </w:r>
      <w:r w:rsidRPr="005E562A">
        <w:rPr>
          <w:rFonts w:ascii="Arial" w:hAnsi="Arial" w:cs="Arial"/>
          <w:sz w:val="20"/>
          <w:szCs w:val="20"/>
        </w:rPr>
        <w:t xml:space="preserve"> ust. 5</w:t>
      </w:r>
      <w:r w:rsidRPr="005E562A">
        <w:rPr>
          <w:rFonts w:ascii="Arial" w:hAnsi="Arial" w:cs="Arial"/>
          <w:b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Umowy,</w:t>
      </w:r>
      <w:r w:rsidRPr="005E562A">
        <w:rPr>
          <w:rFonts w:ascii="Arial" w:hAnsi="Arial" w:cs="Arial"/>
          <w:b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z zastrzeżeniem § 3</w:t>
      </w:r>
      <w:r w:rsidRPr="005E562A">
        <w:rPr>
          <w:rFonts w:ascii="Arial" w:hAnsi="Arial" w:cs="Arial"/>
          <w:b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ust.2.</w:t>
      </w:r>
    </w:p>
    <w:p w14:paraId="0FCF2992" w14:textId="77777777" w:rsidR="009B7108" w:rsidRPr="005E562A" w:rsidRDefault="009B7108" w:rsidP="006364CD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Kosztami kwalifikującymi się do objęcia wsparciem są koszty, które łącznie spełniają następujące warunki:</w:t>
      </w:r>
    </w:p>
    <w:p w14:paraId="100A52F7" w14:textId="77777777" w:rsidR="009B7108" w:rsidRPr="005E562A" w:rsidRDefault="009B7108" w:rsidP="006364CD">
      <w:pPr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spełniają warunki kwalifikowania o których mowa w § 8 Regulaminu,</w:t>
      </w:r>
    </w:p>
    <w:p w14:paraId="22EF433C" w14:textId="77777777" w:rsidR="009B7108" w:rsidRPr="005E562A" w:rsidRDefault="009B7108" w:rsidP="006364CD">
      <w:pPr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zostały wykazane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,</w:t>
      </w:r>
    </w:p>
    <w:p w14:paraId="1D0758FA" w14:textId="77777777" w:rsidR="009B7108" w:rsidRPr="005E562A" w:rsidRDefault="009B7108" w:rsidP="006364CD">
      <w:pPr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są niezbędne do prawidłowej realizacji </w:t>
      </w:r>
      <w:r w:rsidRPr="005E562A">
        <w:rPr>
          <w:rFonts w:ascii="Arial" w:hAnsi="Arial" w:cs="Arial"/>
          <w:iCs/>
          <w:sz w:val="20"/>
          <w:szCs w:val="20"/>
        </w:rPr>
        <w:t>Usługi,</w:t>
      </w:r>
    </w:p>
    <w:p w14:paraId="30EECF2B" w14:textId="77777777" w:rsidR="009B7108" w:rsidRPr="005E562A" w:rsidRDefault="009B7108" w:rsidP="006364CD">
      <w:pPr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zostały prawidłowo udokumentowane,</w:t>
      </w:r>
    </w:p>
    <w:p w14:paraId="4A9BA1E4" w14:textId="77777777" w:rsidR="009B7108" w:rsidRPr="005E562A" w:rsidRDefault="009B7108" w:rsidP="006364CD">
      <w:pPr>
        <w:numPr>
          <w:ilvl w:val="1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>zostały zweryfikowane i zatwierdzone przez Operatora,</w:t>
      </w:r>
    </w:p>
    <w:p w14:paraId="0E27B00A" w14:textId="015CC592" w:rsidR="009B7108" w:rsidRPr="005E562A" w:rsidRDefault="009B7108" w:rsidP="00AD56AF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Wszystkie inne koszty, niż te które wskazano w ust. 1-2 niniejszego paragrafu są traktowane jako kategoria kosztów niekwalifikujących się do objęcia wsparciem. Koszty niekwalifikujące się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do objęcia wsparciem określa w szczególności § 8 ust. 5 Regulaminu, stanowiący integralną część Umowy.</w:t>
      </w:r>
    </w:p>
    <w:p w14:paraId="7A1E1FF2" w14:textId="77777777" w:rsidR="00B07252" w:rsidRPr="005E562A" w:rsidRDefault="00B07252" w:rsidP="00B07252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7919BCA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4</w:t>
      </w:r>
      <w:r w:rsidRPr="005E562A">
        <w:rPr>
          <w:rFonts w:ascii="Arial" w:hAnsi="Arial" w:cs="Arial"/>
          <w:b/>
          <w:sz w:val="20"/>
          <w:szCs w:val="20"/>
        </w:rPr>
        <w:br/>
        <w:t>Prawa i obowiązki Operatora</w:t>
      </w:r>
    </w:p>
    <w:p w14:paraId="44EAFD9C" w14:textId="77777777" w:rsidR="009B7108" w:rsidRPr="005E562A" w:rsidRDefault="009B7108" w:rsidP="006364CD">
      <w:pPr>
        <w:spacing w:before="120" w:after="120"/>
        <w:rPr>
          <w:rFonts w:ascii="Arial" w:hAnsi="Arial" w:cs="Arial"/>
          <w:sz w:val="20"/>
          <w:szCs w:val="20"/>
        </w:rPr>
      </w:pPr>
    </w:p>
    <w:p w14:paraId="44270A8A" w14:textId="77777777" w:rsidR="009B7108" w:rsidRPr="005E562A" w:rsidRDefault="009B7108" w:rsidP="006364CD">
      <w:pPr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Operator ma prawo do:</w:t>
      </w:r>
    </w:p>
    <w:p w14:paraId="1CE988F0" w14:textId="77777777" w:rsidR="009B7108" w:rsidRPr="005E562A" w:rsidRDefault="009B7108" w:rsidP="006364CD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kontroli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dotyczącej uzyskania pomocy de </w:t>
      </w:r>
      <w:proofErr w:type="spellStart"/>
      <w:r w:rsidRPr="005E562A">
        <w:rPr>
          <w:rFonts w:ascii="Arial" w:hAnsi="Arial" w:cs="Arial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przed podpisaniem Umowy,</w:t>
      </w:r>
    </w:p>
    <w:p w14:paraId="6CCE6D0E" w14:textId="74EDCF3E" w:rsidR="009B7108" w:rsidRPr="005E562A" w:rsidRDefault="009B7108" w:rsidP="006364CD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kontroli i monitoringu procesu postępu prac realizacji </w:t>
      </w:r>
      <w:r w:rsidRPr="005E562A">
        <w:rPr>
          <w:rFonts w:ascii="Arial" w:hAnsi="Arial" w:cs="Arial"/>
          <w:iCs/>
          <w:sz w:val="20"/>
          <w:szCs w:val="20"/>
        </w:rPr>
        <w:t>Usługi</w:t>
      </w:r>
      <w:r w:rsidRPr="005E562A">
        <w:rPr>
          <w:rFonts w:ascii="Arial" w:hAnsi="Arial" w:cs="Arial"/>
          <w:sz w:val="20"/>
          <w:szCs w:val="20"/>
        </w:rPr>
        <w:t xml:space="preserve">, w tym do wizyt monitorujących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Wykonawcy, Brokera Innowacji*.</w:t>
      </w:r>
    </w:p>
    <w:p w14:paraId="066EAF3B" w14:textId="77777777" w:rsidR="009B7108" w:rsidRPr="005E562A" w:rsidRDefault="009B7108" w:rsidP="006364CD">
      <w:pPr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Operator zobowiązuje się do:</w:t>
      </w:r>
    </w:p>
    <w:p w14:paraId="20D2A1A6" w14:textId="26126F8B" w:rsidR="009B7108" w:rsidRPr="005E562A" w:rsidRDefault="009B7108" w:rsidP="006364CD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weryfikacji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 i wszelkiej innej dokumentacji, o której mowa w niniejszej Umowie,</w:t>
      </w:r>
    </w:p>
    <w:p w14:paraId="4B7B43BF" w14:textId="77777777" w:rsidR="009B7108" w:rsidRPr="005E562A" w:rsidRDefault="009B7108" w:rsidP="006364CD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kontaktu z </w:t>
      </w:r>
      <w:proofErr w:type="spellStart"/>
      <w:r w:rsidR="00374794"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>, Wykonawcą, Brokerem Innowacji*,</w:t>
      </w:r>
    </w:p>
    <w:p w14:paraId="09FCA451" w14:textId="7A6DB4FC" w:rsidR="000C30F5" w:rsidRPr="005E562A" w:rsidRDefault="009B7108" w:rsidP="000C30F5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wypłat środków finansowych na realizację Usługi będącej przedmiotem niniejszej Umowy dla Wykonawcy, Brokera Innowacji*</w:t>
      </w:r>
      <w:r w:rsidR="000C30F5" w:rsidRPr="005E562A">
        <w:rPr>
          <w:rFonts w:ascii="Arial" w:hAnsi="Arial" w:cs="Arial"/>
          <w:sz w:val="20"/>
          <w:szCs w:val="20"/>
        </w:rPr>
        <w:t xml:space="preserve"> w przypadku gdy jest nim Instytucja Otoczenia Biznesu</w:t>
      </w:r>
      <w:r w:rsidRPr="005E562A">
        <w:rPr>
          <w:rFonts w:ascii="Arial" w:hAnsi="Arial" w:cs="Arial"/>
          <w:sz w:val="20"/>
          <w:szCs w:val="20"/>
        </w:rPr>
        <w:t>,</w:t>
      </w:r>
      <w:r w:rsidR="000C30F5" w:rsidRPr="005E562A">
        <w:rPr>
          <w:rFonts w:ascii="Arial" w:hAnsi="Arial" w:cs="Arial"/>
          <w:sz w:val="20"/>
          <w:szCs w:val="20"/>
        </w:rPr>
        <w:t xml:space="preserve"> lub </w:t>
      </w:r>
      <w:r w:rsidR="000C30F5" w:rsidRPr="005E562A">
        <w:rPr>
          <w:rFonts w:ascii="Arial" w:hAnsi="Arial" w:cs="Arial"/>
          <w:spacing w:val="-4"/>
          <w:sz w:val="20"/>
          <w:szCs w:val="20"/>
        </w:rPr>
        <w:t xml:space="preserve">refundacji kosztów Brokera Innowacji dla </w:t>
      </w:r>
      <w:proofErr w:type="spellStart"/>
      <w:r w:rsidR="000C30F5" w:rsidRPr="005E562A">
        <w:rPr>
          <w:rFonts w:ascii="Arial" w:hAnsi="Arial" w:cs="Arial"/>
          <w:spacing w:val="-4"/>
          <w:sz w:val="20"/>
          <w:szCs w:val="20"/>
        </w:rPr>
        <w:t>Grantobiorcy</w:t>
      </w:r>
      <w:proofErr w:type="spellEnd"/>
      <w:r w:rsidR="000C30F5" w:rsidRPr="005E562A">
        <w:rPr>
          <w:rFonts w:ascii="Arial" w:hAnsi="Arial" w:cs="Arial"/>
          <w:spacing w:val="-4"/>
          <w:sz w:val="20"/>
          <w:szCs w:val="20"/>
        </w:rPr>
        <w:t xml:space="preserve"> w przypadku g</w:t>
      </w:r>
      <w:r w:rsidR="00D655F2" w:rsidRPr="005E562A">
        <w:rPr>
          <w:rFonts w:ascii="Arial" w:hAnsi="Arial" w:cs="Arial"/>
          <w:spacing w:val="-4"/>
          <w:sz w:val="20"/>
          <w:szCs w:val="20"/>
        </w:rPr>
        <w:t>dy jest nim osoba fizyczna.</w:t>
      </w:r>
    </w:p>
    <w:p w14:paraId="2F8D31D6" w14:textId="2C4DEF81" w:rsidR="009B7108" w:rsidRPr="005E562A" w:rsidRDefault="009B7108" w:rsidP="006364CD">
      <w:pPr>
        <w:numPr>
          <w:ilvl w:val="1"/>
          <w:numId w:val="17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zawiadomienia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 monitoringu lub kontroli, w formie elektronicznej na adres poczty elektronicznej wskazany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, w terminie nie krótszym niż 3 dni przed planowanym terminem monitoringu lub kontroli.</w:t>
      </w:r>
    </w:p>
    <w:p w14:paraId="28A8A7DE" w14:textId="77777777" w:rsidR="009B7108" w:rsidRPr="005E562A" w:rsidRDefault="009B7108" w:rsidP="006364CD">
      <w:pPr>
        <w:numPr>
          <w:ilvl w:val="0"/>
          <w:numId w:val="17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Operator nie ponosi odpowiedzialności wobec osób trzecich z tytułu szkód powstałych w związku z realizacją Umowy.</w:t>
      </w:r>
    </w:p>
    <w:p w14:paraId="211D478B" w14:textId="77777777" w:rsidR="009B7108" w:rsidRPr="005E562A" w:rsidRDefault="009B7108" w:rsidP="006364CD">
      <w:pPr>
        <w:tabs>
          <w:tab w:val="left" w:pos="897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5</w:t>
      </w:r>
      <w:r w:rsidRPr="005E562A">
        <w:rPr>
          <w:rFonts w:ascii="Arial" w:hAnsi="Arial" w:cs="Arial"/>
          <w:b/>
          <w:sz w:val="20"/>
          <w:szCs w:val="20"/>
        </w:rPr>
        <w:br/>
        <w:t xml:space="preserve">Oświadczenia i obowiązki </w:t>
      </w:r>
      <w:proofErr w:type="spellStart"/>
      <w:r w:rsidRPr="005E562A">
        <w:rPr>
          <w:rFonts w:ascii="Arial" w:hAnsi="Arial" w:cs="Arial"/>
          <w:b/>
          <w:sz w:val="20"/>
          <w:szCs w:val="20"/>
        </w:rPr>
        <w:t>Grantobiorcy</w:t>
      </w:r>
      <w:proofErr w:type="spellEnd"/>
    </w:p>
    <w:p w14:paraId="3DEEC669" w14:textId="77777777" w:rsidR="009B7108" w:rsidRPr="005E562A" w:rsidRDefault="009B7108" w:rsidP="006364CD">
      <w:pPr>
        <w:tabs>
          <w:tab w:val="left" w:pos="897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4727271" w14:textId="77777777" w:rsidR="009B7108" w:rsidRPr="005E562A" w:rsidRDefault="009B7108" w:rsidP="006364CD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oświadcza, że:</w:t>
      </w:r>
    </w:p>
    <w:p w14:paraId="40669673" w14:textId="2C7AE91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Zapoznał się z Regulaminem, akceptuje jego postanowienia i zobowiązuje się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do ich przestrzegania, z uwzględnieniem zmian Regulaminu udostępnianych na stronie internetowej </w:t>
      </w:r>
      <w:r w:rsidR="00755F94" w:rsidRPr="005E562A">
        <w:rPr>
          <w:rFonts w:ascii="Arial" w:hAnsi="Arial" w:cs="Arial"/>
          <w:sz w:val="20"/>
          <w:szCs w:val="20"/>
        </w:rPr>
        <w:t xml:space="preserve">projektu </w:t>
      </w:r>
      <w:hyperlink r:id="rId8" w:history="1">
        <w:r w:rsidR="00755F94" w:rsidRPr="005E562A">
          <w:rPr>
            <w:rStyle w:val="Hipercze"/>
            <w:rFonts w:ascii="Arial" w:hAnsi="Arial" w:cs="Arial"/>
            <w:sz w:val="20"/>
            <w:szCs w:val="20"/>
          </w:rPr>
          <w:t>www.innowacje.opzl.pl</w:t>
        </w:r>
      </w:hyperlink>
      <w:r w:rsidR="00755F94" w:rsidRPr="005E562A">
        <w:rPr>
          <w:rFonts w:ascii="Arial" w:hAnsi="Arial" w:cs="Arial"/>
          <w:sz w:val="20"/>
          <w:szCs w:val="20"/>
        </w:rPr>
        <w:t xml:space="preserve">. </w:t>
      </w:r>
    </w:p>
    <w:p w14:paraId="29E6332B" w14:textId="5298187C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Dokonał wyboru Wykonawcy i Brokera Innowacji* w oparciu o zasady określone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§ 7 Regulaminu.</w:t>
      </w:r>
    </w:p>
    <w:p w14:paraId="687769B2" w14:textId="6AEFFFB3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Pomiędzy nim a Wykonawcą i</w:t>
      </w:r>
      <w:r w:rsidR="00334A0D" w:rsidRPr="005E562A">
        <w:rPr>
          <w:rFonts w:ascii="Arial" w:hAnsi="Arial" w:cs="Arial"/>
          <w:sz w:val="20"/>
          <w:szCs w:val="20"/>
        </w:rPr>
        <w:t>/lub</w:t>
      </w:r>
      <w:r w:rsidRPr="005E562A">
        <w:rPr>
          <w:rFonts w:ascii="Arial" w:hAnsi="Arial" w:cs="Arial"/>
          <w:sz w:val="20"/>
          <w:szCs w:val="20"/>
        </w:rPr>
        <w:t xml:space="preserve"> Operatorem i</w:t>
      </w:r>
      <w:r w:rsidR="00334A0D" w:rsidRPr="005E562A">
        <w:rPr>
          <w:rFonts w:ascii="Arial" w:hAnsi="Arial" w:cs="Arial"/>
          <w:sz w:val="20"/>
          <w:szCs w:val="20"/>
        </w:rPr>
        <w:t>/lub</w:t>
      </w:r>
      <w:r w:rsidRPr="005E562A">
        <w:rPr>
          <w:rFonts w:ascii="Arial" w:hAnsi="Arial" w:cs="Arial"/>
          <w:sz w:val="20"/>
          <w:szCs w:val="20"/>
        </w:rPr>
        <w:t xml:space="preserve"> Brokerem Innowacji*</w:t>
      </w:r>
      <w:r w:rsidR="0067609E" w:rsidRPr="005E562A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nie ma powiązań kapitałowych i osobowych </w:t>
      </w:r>
      <w:r w:rsidR="00334A0D" w:rsidRPr="005E562A">
        <w:rPr>
          <w:rFonts w:ascii="Arial" w:hAnsi="Arial" w:cs="Arial"/>
          <w:sz w:val="20"/>
          <w:szCs w:val="20"/>
        </w:rPr>
        <w:t xml:space="preserve">określonych w </w:t>
      </w:r>
      <w:r w:rsidRPr="005E562A">
        <w:rPr>
          <w:rFonts w:ascii="Arial" w:hAnsi="Arial" w:cs="Arial"/>
          <w:sz w:val="20"/>
          <w:szCs w:val="20"/>
        </w:rPr>
        <w:t>treści Załącznika I do Rozporządzenia Komisji (WE) nr 651/2014 z dnia 17 czerwca 2014 roku.</w:t>
      </w:r>
    </w:p>
    <w:p w14:paraId="0E69606F" w14:textId="57F7F78D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Może skorzystać z pomocy </w:t>
      </w:r>
      <w:r w:rsidRPr="005E562A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>, udzielanej na pokrycie wydatków kwalifikujących się do objęcia wsparciem zgodnie z § 1 ust. 7</w:t>
      </w:r>
      <w:r w:rsidR="003F0690" w:rsidRPr="005E562A">
        <w:rPr>
          <w:rFonts w:ascii="Arial" w:hAnsi="Arial" w:cs="Arial"/>
          <w:sz w:val="20"/>
          <w:szCs w:val="20"/>
        </w:rPr>
        <w:t xml:space="preserve"> i ust. 9</w:t>
      </w:r>
      <w:r w:rsidRPr="005E562A">
        <w:rPr>
          <w:rFonts w:ascii="Arial" w:hAnsi="Arial" w:cs="Arial"/>
          <w:sz w:val="20"/>
          <w:szCs w:val="20"/>
        </w:rPr>
        <w:t xml:space="preserve">, której </w:t>
      </w:r>
      <w:r w:rsidR="003F0690" w:rsidRPr="005E562A">
        <w:rPr>
          <w:rFonts w:ascii="Arial" w:hAnsi="Arial" w:cs="Arial"/>
          <w:sz w:val="20"/>
          <w:szCs w:val="20"/>
        </w:rPr>
        <w:t xml:space="preserve">łączna </w:t>
      </w:r>
      <w:r w:rsidRPr="005E562A">
        <w:rPr>
          <w:rFonts w:ascii="Arial" w:hAnsi="Arial" w:cs="Arial"/>
          <w:sz w:val="20"/>
          <w:szCs w:val="20"/>
        </w:rPr>
        <w:t>wartość wynosi .  .  .  .  .  .  . euro (słownie: .  .  .  .  .  .  .  .  .  .  .  .  .  .  .  .  .  .  .  .  .  .  .  .  .  .  .  .  .  .  .  .  .  .  .  .  .  .  .  .  .  .  .  .  .  .  .  .  .).</w:t>
      </w:r>
    </w:p>
    <w:p w14:paraId="4B831F25" w14:textId="35ADE206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 bieżącym roku kalendarzowym oraz w dwóch poprzedzających go latach kalendarzowych nie otrzymał pomocy de </w:t>
      </w:r>
      <w:proofErr w:type="spellStart"/>
      <w:r w:rsidRPr="005E562A">
        <w:rPr>
          <w:rFonts w:ascii="Arial" w:hAnsi="Arial" w:cs="Arial"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 różnych źródeł i w różnych formach, której wartość brutto </w:t>
      </w:r>
      <w:r w:rsidRPr="005E562A">
        <w:rPr>
          <w:rFonts w:ascii="Arial" w:hAnsi="Arial" w:cs="Arial"/>
          <w:sz w:val="20"/>
          <w:szCs w:val="20"/>
        </w:rPr>
        <w:lastRenderedPageBreak/>
        <w:t xml:space="preserve">łącznie z pomocą wynikającą z Usługi nie przekracza kwoty 200.000 euro, a w przypadku przedsiębiorcy prowadzącego działalność w sektorze transportu drogowego towarów – kwota </w:t>
      </w:r>
      <w:r w:rsidRPr="005E562A">
        <w:rPr>
          <w:rFonts w:ascii="Arial" w:hAnsi="Arial" w:cs="Arial"/>
          <w:spacing w:val="-8"/>
          <w:sz w:val="20"/>
          <w:szCs w:val="20"/>
        </w:rPr>
        <w:t>nie przekracza 100.000 euro, obliczonych według średniego</w:t>
      </w:r>
      <w:r w:rsidR="00206543" w:rsidRPr="005E562A">
        <w:rPr>
          <w:rFonts w:ascii="Arial" w:hAnsi="Arial" w:cs="Arial"/>
          <w:spacing w:val="-8"/>
          <w:sz w:val="20"/>
          <w:szCs w:val="20"/>
        </w:rPr>
        <w:t xml:space="preserve"> kursu NBP na dzień podpisania u</w:t>
      </w:r>
      <w:r w:rsidRPr="005E562A">
        <w:rPr>
          <w:rFonts w:ascii="Arial" w:hAnsi="Arial" w:cs="Arial"/>
          <w:spacing w:val="-8"/>
          <w:sz w:val="20"/>
          <w:szCs w:val="20"/>
        </w:rPr>
        <w:t>mowy.</w:t>
      </w:r>
    </w:p>
    <w:p w14:paraId="1A0FDE06" w14:textId="6AC4C616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Zgodnie z Załącznikiem nr I do Rozporządzenia Komisji (WE) nr 651/2014 z dnia 17 czerwca 2014 r. (Dz. Urz. U.E.L 187/1 z 26.06.2014) jest:</w:t>
      </w:r>
    </w:p>
    <w:p w14:paraId="2A4946B0" w14:textId="75BE1F19" w:rsidR="009B7108" w:rsidRPr="005E562A" w:rsidRDefault="00D655F2" w:rsidP="006364CD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71DEC" wp14:editId="1E30C8A9">
                <wp:simplePos x="0" y="0"/>
                <wp:positionH relativeFrom="column">
                  <wp:posOffset>2450465</wp:posOffset>
                </wp:positionH>
                <wp:positionV relativeFrom="paragraph">
                  <wp:posOffset>219017</wp:posOffset>
                </wp:positionV>
                <wp:extent cx="182880" cy="182880"/>
                <wp:effectExtent l="0" t="0" r="26670" b="266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C643" id="Rectangle 3" o:spid="_x0000_s1026" style="position:absolute;margin-left:192.95pt;margin-top:17.25pt;width:14.4pt;height:1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" fillcolor="#fefefe" strokeweight=".26mm">
                <v:fill o:opacity2="0" focus="100%" type="gradient"/>
              </v:rect>
            </w:pict>
          </mc:Fallback>
        </mc:AlternateContent>
      </w:r>
      <w:r w:rsidR="00EA000A" w:rsidRPr="005E56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F2A1" wp14:editId="07777777">
                <wp:simplePos x="0" y="0"/>
                <wp:positionH relativeFrom="column">
                  <wp:posOffset>2450465</wp:posOffset>
                </wp:positionH>
                <wp:positionV relativeFrom="paragraph">
                  <wp:posOffset>5715</wp:posOffset>
                </wp:positionV>
                <wp:extent cx="182880" cy="182880"/>
                <wp:effectExtent l="12065" t="5715" r="508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EC0D" id="Rectangle 4" o:spid="_x0000_s1026" style="position:absolute;margin-left:192.95pt;margin-top:.45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" fillcolor="#fefefe" strokeweight=".26mm">
                <v:fill o:opacity2="0" focus="100%" type="gradient"/>
              </v:rect>
            </w:pict>
          </mc:Fallback>
        </mc:AlternateContent>
      </w:r>
      <w:r w:rsidR="009B7108" w:rsidRPr="005E562A">
        <w:rPr>
          <w:rFonts w:ascii="Arial" w:eastAsia="Lucida Sans Unicode" w:hAnsi="Arial" w:cs="Arial"/>
          <w:sz w:val="20"/>
          <w:szCs w:val="20"/>
        </w:rPr>
        <w:t>- mikroprzedsiębiorstwem</w:t>
      </w:r>
    </w:p>
    <w:p w14:paraId="0B4D1491" w14:textId="2AD12E5D" w:rsidR="009B7108" w:rsidRPr="005E562A" w:rsidRDefault="00D655F2" w:rsidP="006364CD">
      <w:pPr>
        <w:spacing w:before="120" w:after="120"/>
        <w:ind w:left="516" w:firstLine="192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A24CE" wp14:editId="1EC1335B">
                <wp:simplePos x="0" y="0"/>
                <wp:positionH relativeFrom="column">
                  <wp:posOffset>2450465</wp:posOffset>
                </wp:positionH>
                <wp:positionV relativeFrom="paragraph">
                  <wp:posOffset>208222</wp:posOffset>
                </wp:positionV>
                <wp:extent cx="182880" cy="182880"/>
                <wp:effectExtent l="0" t="0" r="2667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2644" id="Rectangle 2" o:spid="_x0000_s1026" style="position:absolute;margin-left:192.95pt;margin-top:16.4pt;width:14.4pt;height:14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" fillcolor="#fefefe" strokeweight=".26mm">
                <v:fill o:opacity2="0" focus="100%" type="gradient"/>
              </v:rect>
            </w:pict>
          </mc:Fallback>
        </mc:AlternateContent>
      </w:r>
      <w:r w:rsidR="009B7108" w:rsidRPr="005E562A">
        <w:rPr>
          <w:rFonts w:ascii="Arial" w:eastAsia="Lucida Sans Unicode" w:hAnsi="Arial" w:cs="Arial"/>
          <w:sz w:val="20"/>
          <w:szCs w:val="20"/>
        </w:rPr>
        <w:t>- małym przedsiębiorstwem</w:t>
      </w:r>
    </w:p>
    <w:p w14:paraId="6A762728" w14:textId="2286DCCB" w:rsidR="009B7108" w:rsidRPr="005E562A" w:rsidRDefault="009B7108" w:rsidP="006364CD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- średnim przedsiębiorstwem</w:t>
      </w:r>
    </w:p>
    <w:p w14:paraId="71F02867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eastAsia="Lucida Sans Unicode" w:hAnsi="Arial" w:cs="Arial"/>
          <w:sz w:val="20"/>
          <w:szCs w:val="20"/>
        </w:rPr>
        <w:t>Zatrudni</w:t>
      </w:r>
      <w:r w:rsidR="00374794" w:rsidRPr="005E562A">
        <w:rPr>
          <w:rFonts w:ascii="Arial" w:eastAsia="Lucida Sans Unicode" w:hAnsi="Arial" w:cs="Arial"/>
          <w:sz w:val="20"/>
          <w:szCs w:val="20"/>
        </w:rPr>
        <w:t>a ………………roczne jednostki pracy</w:t>
      </w:r>
      <w:r w:rsidRPr="005E562A">
        <w:rPr>
          <w:rFonts w:ascii="Arial" w:eastAsia="Lucida Sans Unicode" w:hAnsi="Arial" w:cs="Arial"/>
          <w:sz w:val="20"/>
          <w:szCs w:val="20"/>
        </w:rPr>
        <w:t>.</w:t>
      </w:r>
    </w:p>
    <w:p w14:paraId="5C5ECE18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eastAsia="Lucida Sans Unicode" w:hAnsi="Arial" w:cs="Arial"/>
          <w:sz w:val="20"/>
          <w:szCs w:val="20"/>
        </w:rPr>
        <w:t>Nie prowadzi działalności gospodarczej:</w:t>
      </w:r>
    </w:p>
    <w:p w14:paraId="43FEA188" w14:textId="508ECB58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 sektorze: rybołówstwa i akwakultury, objętym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 r.),</w:t>
      </w:r>
    </w:p>
    <w:p w14:paraId="7A39C4B1" w14:textId="77777777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związanej z produkcją podstawową produktów rolnych,</w:t>
      </w:r>
    </w:p>
    <w:p w14:paraId="0E2B05E6" w14:textId="2BFC5989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związanej z przetwarzaniem i wprowadzaniem do obrotu produktów rolnych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następujących przypadkach:</w:t>
      </w:r>
    </w:p>
    <w:p w14:paraId="38967B76" w14:textId="372D0FC3" w:rsidR="009B7108" w:rsidRPr="005E562A" w:rsidRDefault="009B7108" w:rsidP="006364CD">
      <w:pPr>
        <w:numPr>
          <w:ilvl w:val="3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pomocą,</w:t>
      </w:r>
    </w:p>
    <w:p w14:paraId="4F890197" w14:textId="0B039724" w:rsidR="009B7108" w:rsidRPr="005E562A" w:rsidRDefault="009B7108" w:rsidP="006364CD">
      <w:pPr>
        <w:numPr>
          <w:ilvl w:val="3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kiedy przyznanie pomocy zależy od faktu przekazania jej w części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lub w całości producentom podstawowym,</w:t>
      </w:r>
    </w:p>
    <w:p w14:paraId="22F95A03" w14:textId="7FD9F284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związanej z wywozem do państw trzecich lub państw członkowskich, tzn. gdy wsparcie miałoby zostać przeznaczone na pomoc bezpośrednio związaną z ilością wywożonych produktów, tworzeniem i prowadzeniem sieci dystrybucyjnej lub innymi wydatkami bieżącymi związanymi z prowadzeniem działalności wywozowej,</w:t>
      </w:r>
    </w:p>
    <w:p w14:paraId="5952ABD4" w14:textId="644B7416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związanej z pierwszeństwem korzystania z towarów krajowych w stosunku do towarów sprowadzanych z zagranicy.</w:t>
      </w:r>
      <w:r w:rsidR="008C3A07" w:rsidRPr="005E562A">
        <w:rPr>
          <w:rFonts w:ascii="Arial" w:hAnsi="Arial" w:cs="Arial"/>
          <w:sz w:val="20"/>
          <w:szCs w:val="20"/>
        </w:rPr>
        <w:t xml:space="preserve"> </w:t>
      </w:r>
    </w:p>
    <w:p w14:paraId="7694AEBB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Nie otrzymał w ramach Projektu innego Bonu. </w:t>
      </w:r>
    </w:p>
    <w:p w14:paraId="37BB5BFE" w14:textId="23CA06AA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Dąży do rozwoju swojego produktu/usługi i/lub ulepszenia posiadanej technologii,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a Bon zostanie przeznaczony na zakup usług istotnych w procesie opracowania nowego/ulepszonego produktu/usługi lub zmian procesowych w przedsiębiorstwie.</w:t>
      </w:r>
    </w:p>
    <w:p w14:paraId="1EF56130" w14:textId="42053338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Wyraża zgodę na upowszechnianie i wykorzystanie jego wizerunku w celach upowszechnienia rezultatów Usług oraz </w:t>
      </w:r>
      <w:r w:rsidR="00374794" w:rsidRPr="005E562A">
        <w:rPr>
          <w:rFonts w:ascii="Arial" w:hAnsi="Arial" w:cs="Arial"/>
          <w:sz w:val="20"/>
          <w:szCs w:val="20"/>
        </w:rPr>
        <w:t>Projektu</w:t>
      </w:r>
      <w:r w:rsidRPr="005E562A">
        <w:rPr>
          <w:rFonts w:ascii="Arial" w:hAnsi="Arial" w:cs="Arial"/>
          <w:sz w:val="20"/>
          <w:szCs w:val="20"/>
        </w:rPr>
        <w:t>.</w:t>
      </w:r>
    </w:p>
    <w:p w14:paraId="79C8FC07" w14:textId="77777777" w:rsidR="00C339BB" w:rsidRPr="005E562A" w:rsidRDefault="00C339BB" w:rsidP="00C339BB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Nie został wykluczony z otrzymania pomocy na podstawie art. 12 ust.1 ustawy z dnia 15 czerwca 2012 r. o skutkach powierzania wykonywania pracy cudzoziemcom przebywającym wbrew przepisom na terytorium Rzeczypospolitej Polskiej (Dz. U. z 2012 r. poz. 769),</w:t>
      </w:r>
    </w:p>
    <w:p w14:paraId="43045C9E" w14:textId="77777777" w:rsidR="00C339BB" w:rsidRPr="005E562A" w:rsidRDefault="000C3B03" w:rsidP="00C339BB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Nie</w:t>
      </w:r>
      <w:r w:rsidR="00C339BB" w:rsidRPr="005E562A">
        <w:rPr>
          <w:rFonts w:ascii="Arial" w:hAnsi="Arial" w:cs="Arial"/>
          <w:sz w:val="20"/>
          <w:szCs w:val="20"/>
        </w:rPr>
        <w:t xml:space="preserve"> został wykluczony z otrzymania pomocy na podstawie art. 9 ust.  2a ustawy z dnia 28 października 2002 r. o odpowiedzialności podmiotów zbiorowych za czyny zabronione pod groźbą kary (Dz.U. z 2016 r. poz. 1541).</w:t>
      </w:r>
    </w:p>
    <w:p w14:paraId="4D1A89B5" w14:textId="77777777" w:rsidR="009B7108" w:rsidRPr="005E562A" w:rsidRDefault="009B7108" w:rsidP="006364CD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lastRenderedPageBreak/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zobowiązuje się do:</w:t>
      </w:r>
    </w:p>
    <w:p w14:paraId="5F0AFAB9" w14:textId="180B5C39" w:rsidR="00AA045A" w:rsidRPr="005E562A" w:rsidRDefault="00AA045A" w:rsidP="00AA045A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Przekazania na konto Operatora po akceptacji Raport</w:t>
      </w:r>
      <w:r w:rsidR="00B234BC" w:rsidRPr="005E562A">
        <w:rPr>
          <w:rFonts w:ascii="Arial" w:hAnsi="Arial" w:cs="Arial"/>
          <w:sz w:val="20"/>
          <w:szCs w:val="20"/>
        </w:rPr>
        <w:t>ów</w:t>
      </w:r>
      <w:r w:rsidRPr="005E562A">
        <w:rPr>
          <w:rFonts w:ascii="Arial" w:hAnsi="Arial" w:cs="Arial"/>
          <w:sz w:val="20"/>
          <w:szCs w:val="20"/>
        </w:rPr>
        <w:t xml:space="preserve"> cząstkowego/ końcowego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w terminie 7 dni kalendarzowych od dnia wystawienia </w:t>
      </w:r>
      <w:r w:rsidR="00FB68CF" w:rsidRPr="005E562A">
        <w:rPr>
          <w:rFonts w:ascii="Arial" w:hAnsi="Arial" w:cs="Arial"/>
          <w:sz w:val="20"/>
          <w:szCs w:val="20"/>
        </w:rPr>
        <w:t xml:space="preserve">noty księgowej </w:t>
      </w:r>
      <w:r w:rsidR="00B234BC" w:rsidRPr="005E562A">
        <w:rPr>
          <w:rFonts w:ascii="Arial" w:hAnsi="Arial" w:cs="Arial"/>
          <w:sz w:val="20"/>
          <w:szCs w:val="20"/>
        </w:rPr>
        <w:t xml:space="preserve">łącznie </w:t>
      </w:r>
      <w:r w:rsidRPr="005E562A">
        <w:rPr>
          <w:rFonts w:ascii="Arial" w:hAnsi="Arial" w:cs="Arial"/>
          <w:sz w:val="20"/>
          <w:szCs w:val="20"/>
        </w:rPr>
        <w:t xml:space="preserve"> .  .  .  .  .  .  .  .  zł, tj. </w:t>
      </w:r>
      <w:r w:rsidRPr="00D51BF7">
        <w:rPr>
          <w:rFonts w:ascii="Arial" w:hAnsi="Arial" w:cs="Arial"/>
          <w:sz w:val="20"/>
          <w:szCs w:val="20"/>
        </w:rPr>
        <w:t>15</w:t>
      </w:r>
      <w:r w:rsidR="00474A14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proc. </w:t>
      </w:r>
      <w:r w:rsidR="00D51BF7" w:rsidRPr="00475E6B">
        <w:rPr>
          <w:rFonts w:ascii="Arial" w:hAnsi="Arial" w:cs="Arial"/>
          <w:color w:val="000000"/>
          <w:sz w:val="20"/>
          <w:szCs w:val="20"/>
        </w:rPr>
        <w:t xml:space="preserve">lub więcej </w:t>
      </w:r>
      <w:r w:rsidR="00D51BF7" w:rsidRPr="00475E6B">
        <w:rPr>
          <w:rFonts w:ascii="Arial" w:hAnsi="Arial" w:cs="Arial"/>
          <w:sz w:val="20"/>
          <w:szCs w:val="20"/>
        </w:rPr>
        <w:t>(zgodnie z Wnioskiem o bon)</w:t>
      </w:r>
      <w:r w:rsidR="00D51BF7" w:rsidRPr="005E56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kosztów kwalifikowalnych Usługi.</w:t>
      </w:r>
    </w:p>
    <w:p w14:paraId="14678F3C" w14:textId="4C283A2D" w:rsidR="000D04AD" w:rsidRPr="005E562A" w:rsidRDefault="0067609E" w:rsidP="000D04A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Wniesienia 1</w:t>
      </w:r>
      <w:r w:rsidR="000D04AD" w:rsidRPr="005E562A">
        <w:rPr>
          <w:rFonts w:ascii="Arial" w:hAnsi="Arial" w:cs="Arial"/>
          <w:sz w:val="20"/>
          <w:szCs w:val="20"/>
        </w:rPr>
        <w:t xml:space="preserve"> proc. </w:t>
      </w:r>
      <w:r w:rsidR="00095E6E" w:rsidRPr="005E562A">
        <w:rPr>
          <w:rFonts w:ascii="Arial" w:hAnsi="Arial" w:cs="Arial"/>
          <w:sz w:val="20"/>
          <w:szCs w:val="20"/>
        </w:rPr>
        <w:t>wkładu własnego</w:t>
      </w:r>
      <w:r w:rsidR="00F057D5" w:rsidRPr="005E562A">
        <w:rPr>
          <w:rFonts w:ascii="Arial" w:hAnsi="Arial" w:cs="Arial"/>
          <w:sz w:val="20"/>
          <w:szCs w:val="20"/>
        </w:rPr>
        <w:t xml:space="preserve"> do kosztów kwalifikowalnych </w:t>
      </w:r>
      <w:r w:rsidR="000D04AD" w:rsidRPr="005E562A">
        <w:rPr>
          <w:rFonts w:ascii="Arial" w:hAnsi="Arial" w:cs="Arial"/>
          <w:sz w:val="20"/>
          <w:szCs w:val="20"/>
        </w:rPr>
        <w:t>wynagrodzenia Brokera innowacji</w:t>
      </w:r>
      <w:r w:rsidR="00974502" w:rsidRPr="005E562A">
        <w:rPr>
          <w:rFonts w:ascii="Arial" w:hAnsi="Arial" w:cs="Arial"/>
          <w:sz w:val="20"/>
          <w:szCs w:val="20"/>
        </w:rPr>
        <w:t xml:space="preserve"> będącego Instytucją Otoczenia Biznesu</w:t>
      </w:r>
      <w:r w:rsidR="000D04AD" w:rsidRPr="005E562A">
        <w:rPr>
          <w:rFonts w:ascii="Arial" w:hAnsi="Arial" w:cs="Arial"/>
          <w:sz w:val="20"/>
          <w:szCs w:val="20"/>
        </w:rPr>
        <w:t xml:space="preserve">, wynoszącego .  .  .  .  .  .  .  zł </w:t>
      </w:r>
      <w:r w:rsidR="00095E6E" w:rsidRPr="005E562A">
        <w:rPr>
          <w:rFonts w:ascii="Arial" w:hAnsi="Arial" w:cs="Arial"/>
          <w:sz w:val="20"/>
          <w:szCs w:val="20"/>
        </w:rPr>
        <w:t xml:space="preserve">(słownie: .  . </w:t>
      </w:r>
      <w:r w:rsidR="005D0E50" w:rsidRPr="005E562A">
        <w:rPr>
          <w:rFonts w:ascii="Arial" w:hAnsi="Arial" w:cs="Arial"/>
          <w:sz w:val="20"/>
          <w:szCs w:val="20"/>
        </w:rPr>
        <w:t xml:space="preserve"> .  .  .  .  .  .  złotych</w:t>
      </w:r>
      <w:r w:rsidR="00095E6E" w:rsidRPr="005E562A">
        <w:rPr>
          <w:rFonts w:ascii="Arial" w:hAnsi="Arial" w:cs="Arial"/>
          <w:sz w:val="20"/>
          <w:szCs w:val="20"/>
        </w:rPr>
        <w:t xml:space="preserve">) </w:t>
      </w:r>
      <w:r w:rsidR="001B4EB0" w:rsidRPr="005E562A">
        <w:rPr>
          <w:rFonts w:ascii="Arial" w:hAnsi="Arial" w:cs="Arial"/>
          <w:sz w:val="20"/>
          <w:szCs w:val="20"/>
        </w:rPr>
        <w:t xml:space="preserve">w terminie 7 dni kalendarzowych od dnia wystawienia </w:t>
      </w:r>
      <w:r w:rsidR="00FB68CF" w:rsidRPr="005E562A">
        <w:rPr>
          <w:rFonts w:ascii="Arial" w:hAnsi="Arial" w:cs="Arial"/>
          <w:sz w:val="20"/>
          <w:szCs w:val="20"/>
        </w:rPr>
        <w:t>noty księgowej</w:t>
      </w:r>
      <w:r w:rsidR="001B4EB0" w:rsidRPr="005E562A">
        <w:rPr>
          <w:rFonts w:ascii="Arial" w:hAnsi="Arial" w:cs="Arial"/>
          <w:sz w:val="20"/>
          <w:szCs w:val="20"/>
        </w:rPr>
        <w:t xml:space="preserve"> </w:t>
      </w:r>
      <w:r w:rsidR="000D04AD" w:rsidRPr="005E562A">
        <w:rPr>
          <w:rFonts w:ascii="Arial" w:hAnsi="Arial" w:cs="Arial"/>
          <w:sz w:val="20"/>
          <w:szCs w:val="20"/>
        </w:rPr>
        <w:t>oraz do opłacenia podatku VAT</w:t>
      </w:r>
      <w:r w:rsidR="002B5F92" w:rsidRPr="005E562A">
        <w:rPr>
          <w:rFonts w:ascii="Arial" w:hAnsi="Arial" w:cs="Arial"/>
          <w:sz w:val="20"/>
          <w:szCs w:val="20"/>
        </w:rPr>
        <w:t xml:space="preserve"> </w:t>
      </w:r>
      <w:r w:rsidR="00F057D5" w:rsidRPr="005E562A">
        <w:rPr>
          <w:rFonts w:ascii="Arial" w:hAnsi="Arial" w:cs="Arial"/>
          <w:sz w:val="20"/>
          <w:szCs w:val="20"/>
        </w:rPr>
        <w:t>(</w:t>
      </w:r>
      <w:r w:rsidR="008020DB" w:rsidRPr="005E562A">
        <w:rPr>
          <w:rFonts w:ascii="Arial" w:hAnsi="Arial" w:cs="Arial"/>
          <w:sz w:val="20"/>
          <w:szCs w:val="20"/>
        </w:rPr>
        <w:t xml:space="preserve">w przypadku </w:t>
      </w:r>
      <w:r w:rsidR="002B5F92" w:rsidRPr="005E562A">
        <w:rPr>
          <w:rFonts w:ascii="Arial" w:hAnsi="Arial" w:cs="Arial"/>
          <w:sz w:val="20"/>
          <w:szCs w:val="20"/>
        </w:rPr>
        <w:t xml:space="preserve">jeśli </w:t>
      </w:r>
      <w:proofErr w:type="spellStart"/>
      <w:r w:rsidR="002B5F92"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="002B5F92" w:rsidRPr="005E562A">
        <w:rPr>
          <w:rFonts w:ascii="Arial" w:hAnsi="Arial" w:cs="Arial"/>
          <w:sz w:val="20"/>
          <w:szCs w:val="20"/>
        </w:rPr>
        <w:t xml:space="preserve"> ma prawną możliwość odzyskania podatku VAT</w:t>
      </w:r>
      <w:r w:rsidR="00F057D5" w:rsidRPr="005E562A">
        <w:rPr>
          <w:rFonts w:ascii="Arial" w:hAnsi="Arial" w:cs="Arial"/>
          <w:sz w:val="20"/>
          <w:szCs w:val="20"/>
        </w:rPr>
        <w:t>)</w:t>
      </w:r>
      <w:r w:rsidR="000D04AD" w:rsidRPr="005E562A">
        <w:rPr>
          <w:rFonts w:ascii="Arial" w:hAnsi="Arial" w:cs="Arial"/>
          <w:sz w:val="20"/>
          <w:szCs w:val="20"/>
        </w:rPr>
        <w:t>.*</w:t>
      </w:r>
    </w:p>
    <w:p w14:paraId="05E50219" w14:textId="7E73D113" w:rsidR="00160122" w:rsidRPr="005E562A" w:rsidRDefault="00160122" w:rsidP="000D04A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Poniesienia 100 proc. kosztu wynagrodzenia Brokera innowacji będącego osobą fizyczną,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po zakończeniu Usługi brokerskiej.</w:t>
      </w:r>
    </w:p>
    <w:p w14:paraId="2444CD16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Przedłożenia Operatorowi przed podpisaniem Umowy:</w:t>
      </w:r>
    </w:p>
    <w:p w14:paraId="5FD70D8E" w14:textId="1E9AC20C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wszystkich zaświadczeń o pomocy </w:t>
      </w:r>
      <w:r w:rsidRPr="005E562A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, jakie otrzymał w roku, w którym ubiega się o pomoc oraz w ciągu 2 poprzedzających go lat </w:t>
      </w:r>
      <w:r w:rsidR="00094E79" w:rsidRPr="005E562A">
        <w:rPr>
          <w:rFonts w:ascii="Arial" w:hAnsi="Arial" w:cs="Arial"/>
          <w:sz w:val="20"/>
          <w:szCs w:val="20"/>
        </w:rPr>
        <w:t>lub</w:t>
      </w:r>
      <w:r w:rsidRPr="005E562A">
        <w:rPr>
          <w:rFonts w:ascii="Arial" w:hAnsi="Arial" w:cs="Arial"/>
          <w:sz w:val="20"/>
          <w:szCs w:val="20"/>
        </w:rPr>
        <w:t xml:space="preserve"> oświadczenia o wielkości pomocy </w:t>
      </w:r>
      <w:r w:rsidRPr="005E562A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otrzymanej w tym okresie </w:t>
      </w:r>
      <w:r w:rsidR="00094E79" w:rsidRPr="005E562A">
        <w:rPr>
          <w:rFonts w:ascii="Arial" w:hAnsi="Arial" w:cs="Arial"/>
          <w:sz w:val="20"/>
          <w:szCs w:val="20"/>
        </w:rPr>
        <w:t>lub</w:t>
      </w:r>
      <w:r w:rsidRPr="005E562A">
        <w:rPr>
          <w:rFonts w:ascii="Arial" w:hAnsi="Arial" w:cs="Arial"/>
          <w:sz w:val="20"/>
          <w:szCs w:val="20"/>
        </w:rPr>
        <w:t xml:space="preserve"> oświadczenia o nieotrzymaniu takiej pomocy w tym okresie,</w:t>
      </w:r>
      <w:r w:rsidR="00094E79" w:rsidRPr="005E562A">
        <w:rPr>
          <w:rFonts w:ascii="Arial" w:hAnsi="Arial" w:cs="Arial"/>
          <w:sz w:val="20"/>
          <w:szCs w:val="20"/>
        </w:rPr>
        <w:t xml:space="preserve"> lub oświadczenia o aktualności informacji przedstawionych wraz z Wnioskiem</w:t>
      </w:r>
      <w:r w:rsidR="00942552" w:rsidRPr="005E562A">
        <w:rPr>
          <w:rFonts w:ascii="Arial" w:hAnsi="Arial" w:cs="Arial"/>
          <w:sz w:val="20"/>
          <w:szCs w:val="20"/>
        </w:rPr>
        <w:t xml:space="preserve"> o B</w:t>
      </w:r>
      <w:r w:rsidR="00094E79" w:rsidRPr="005E562A">
        <w:rPr>
          <w:rFonts w:ascii="Arial" w:hAnsi="Arial" w:cs="Arial"/>
          <w:sz w:val="20"/>
          <w:szCs w:val="20"/>
        </w:rPr>
        <w:t xml:space="preserve">on w zakresie </w:t>
      </w:r>
      <w:r w:rsidR="00AD0F32" w:rsidRPr="005E562A">
        <w:rPr>
          <w:rFonts w:ascii="Arial" w:hAnsi="Arial" w:cs="Arial"/>
          <w:sz w:val="20"/>
          <w:szCs w:val="20"/>
        </w:rPr>
        <w:t>otrzymanej</w:t>
      </w:r>
      <w:r w:rsidR="00094E79" w:rsidRPr="005E562A">
        <w:rPr>
          <w:rFonts w:ascii="Arial" w:hAnsi="Arial" w:cs="Arial"/>
          <w:sz w:val="20"/>
          <w:szCs w:val="20"/>
        </w:rPr>
        <w:t xml:space="preserve"> bądź nie </w:t>
      </w:r>
      <w:r w:rsidR="00AD0F32" w:rsidRPr="005E562A">
        <w:rPr>
          <w:rFonts w:ascii="Arial" w:hAnsi="Arial" w:cs="Arial"/>
          <w:sz w:val="20"/>
          <w:szCs w:val="20"/>
        </w:rPr>
        <w:t>otrzymanej</w:t>
      </w:r>
      <w:r w:rsidR="00094E79" w:rsidRPr="005E562A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="00094E79" w:rsidRPr="005E562A">
        <w:rPr>
          <w:rFonts w:ascii="Arial" w:hAnsi="Arial" w:cs="Arial"/>
          <w:sz w:val="20"/>
          <w:szCs w:val="20"/>
        </w:rPr>
        <w:t>minimis</w:t>
      </w:r>
      <w:proofErr w:type="spellEnd"/>
      <w:r w:rsidR="00094E79" w:rsidRPr="005E562A">
        <w:rPr>
          <w:rFonts w:ascii="Arial" w:hAnsi="Arial" w:cs="Arial"/>
          <w:sz w:val="20"/>
          <w:szCs w:val="20"/>
        </w:rPr>
        <w:t>.</w:t>
      </w:r>
    </w:p>
    <w:p w14:paraId="6F104180" w14:textId="1A839834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informacji </w:t>
      </w:r>
      <w:r w:rsidR="00AD0F32" w:rsidRPr="005E562A">
        <w:rPr>
          <w:rFonts w:ascii="Arial" w:hAnsi="Arial" w:cs="Arial"/>
          <w:sz w:val="20"/>
          <w:szCs w:val="20"/>
        </w:rPr>
        <w:t>o</w:t>
      </w:r>
      <w:r w:rsidRPr="005E562A">
        <w:rPr>
          <w:rFonts w:ascii="Arial" w:hAnsi="Arial" w:cs="Arial"/>
          <w:sz w:val="20"/>
          <w:szCs w:val="20"/>
        </w:rPr>
        <w:t xml:space="preserve"> wielkości </w:t>
      </w:r>
      <w:r w:rsidR="00AD0F32" w:rsidRPr="005E562A">
        <w:rPr>
          <w:rFonts w:ascii="Arial" w:hAnsi="Arial" w:cs="Arial"/>
          <w:sz w:val="20"/>
          <w:szCs w:val="20"/>
        </w:rPr>
        <w:t>i przeznaczeniu</w:t>
      </w:r>
      <w:r w:rsidRPr="005E562A">
        <w:rPr>
          <w:rFonts w:ascii="Arial" w:hAnsi="Arial" w:cs="Arial"/>
          <w:sz w:val="20"/>
          <w:szCs w:val="20"/>
        </w:rPr>
        <w:t xml:space="preserve"> pomocy publicznej otrzymanej w odniesieniu do tych samych kosztów kwalifikujących się do objęcia pomocą, na pokrycie których ma być przeznaczona pomoc </w:t>
      </w:r>
      <w:r w:rsidRPr="005E562A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AD0F32" w:rsidRPr="005E562A">
        <w:rPr>
          <w:rFonts w:ascii="Arial" w:hAnsi="Arial" w:cs="Arial"/>
          <w:sz w:val="20"/>
          <w:szCs w:val="20"/>
        </w:rPr>
        <w:t>, lub oświadczenia  o aktualności informacji przedstawionych wraz z W</w:t>
      </w:r>
      <w:r w:rsidR="00942552" w:rsidRPr="005E562A">
        <w:rPr>
          <w:rFonts w:ascii="Arial" w:hAnsi="Arial" w:cs="Arial"/>
          <w:sz w:val="20"/>
          <w:szCs w:val="20"/>
        </w:rPr>
        <w:t>nioskiem o B</w:t>
      </w:r>
      <w:r w:rsidR="00AD0F32" w:rsidRPr="005E562A">
        <w:rPr>
          <w:rFonts w:ascii="Arial" w:hAnsi="Arial" w:cs="Arial"/>
          <w:sz w:val="20"/>
          <w:szCs w:val="20"/>
        </w:rPr>
        <w:t>on w zakresie otrzymanej bądź nie otrzymanej pomocy publicznej.</w:t>
      </w:r>
    </w:p>
    <w:p w14:paraId="024C452C" w14:textId="70DCAB6A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Oznaczania dokumentów i innych bezpośrednich efektów będących wynikiem realizacji Usługi, a także miejsca realizacji Usługi informacją o współfinansowaniu Unii Europejskiej zgodnie z treścią Podręcznika wnioskodawcy i beneficjenta programów polityki spójności 2014-2020 w zakresie informacji i promocji.</w:t>
      </w:r>
    </w:p>
    <w:p w14:paraId="461087D4" w14:textId="3643FC18" w:rsidR="009B7108" w:rsidRPr="00E93267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Poddania się w zakresie realizacji </w:t>
      </w:r>
      <w:r w:rsidRPr="005E562A">
        <w:rPr>
          <w:rFonts w:ascii="Arial" w:hAnsi="Arial" w:cs="Arial"/>
          <w:iCs/>
          <w:sz w:val="20"/>
          <w:szCs w:val="20"/>
        </w:rPr>
        <w:t>Umowy</w:t>
      </w:r>
      <w:r w:rsidRPr="005E562A">
        <w:rPr>
          <w:rFonts w:ascii="Arial" w:hAnsi="Arial" w:cs="Arial"/>
          <w:sz w:val="20"/>
          <w:szCs w:val="20"/>
        </w:rPr>
        <w:t xml:space="preserve"> monitoringowi lub kontroli przeprowadzanej </w:t>
      </w:r>
      <w:r w:rsidR="000D635D" w:rsidRPr="00E93267">
        <w:rPr>
          <w:rFonts w:ascii="Arial" w:hAnsi="Arial" w:cs="Arial"/>
          <w:sz w:val="20"/>
          <w:szCs w:val="20"/>
        </w:rPr>
        <w:t xml:space="preserve">stacjonarnie lub zdalnie </w:t>
      </w:r>
      <w:r w:rsidRPr="00E93267">
        <w:rPr>
          <w:rFonts w:ascii="Arial" w:hAnsi="Arial" w:cs="Arial"/>
          <w:sz w:val="20"/>
          <w:szCs w:val="20"/>
        </w:rPr>
        <w:t xml:space="preserve">przez </w:t>
      </w:r>
      <w:r w:rsidRPr="00E93267">
        <w:rPr>
          <w:rFonts w:ascii="Arial" w:hAnsi="Arial" w:cs="Arial"/>
          <w:iCs/>
          <w:sz w:val="20"/>
          <w:szCs w:val="20"/>
        </w:rPr>
        <w:t xml:space="preserve">Operatora </w:t>
      </w:r>
      <w:r w:rsidRPr="00E93267">
        <w:rPr>
          <w:rFonts w:ascii="Arial" w:hAnsi="Arial" w:cs="Arial"/>
          <w:sz w:val="20"/>
          <w:szCs w:val="20"/>
        </w:rPr>
        <w:t xml:space="preserve">lub inną instytucję uprawnioną do przeprowadzania kontroli na podstawie odrębnych przepisów lub upoważnienia </w:t>
      </w:r>
      <w:r w:rsidRPr="00E93267">
        <w:rPr>
          <w:rFonts w:ascii="Arial" w:hAnsi="Arial" w:cs="Arial"/>
          <w:iCs/>
          <w:sz w:val="20"/>
          <w:szCs w:val="20"/>
        </w:rPr>
        <w:t xml:space="preserve">Operatora </w:t>
      </w:r>
      <w:r w:rsidRPr="00E93267">
        <w:rPr>
          <w:rFonts w:ascii="Arial" w:hAnsi="Arial" w:cs="Arial"/>
          <w:sz w:val="20"/>
          <w:szCs w:val="20"/>
        </w:rPr>
        <w:t xml:space="preserve">oraz udostępniać, na żądanie tych instytucji, wszelką dokumentację związaną z realizacją </w:t>
      </w:r>
      <w:r w:rsidRPr="00E93267">
        <w:rPr>
          <w:rFonts w:ascii="Arial" w:hAnsi="Arial" w:cs="Arial"/>
          <w:iCs/>
          <w:sz w:val="20"/>
          <w:szCs w:val="20"/>
        </w:rPr>
        <w:t>Umowy</w:t>
      </w:r>
      <w:r w:rsidR="00FD51C4" w:rsidRPr="00E93267">
        <w:rPr>
          <w:rFonts w:ascii="Arial" w:hAnsi="Arial" w:cs="Arial"/>
          <w:iCs/>
          <w:sz w:val="20"/>
          <w:szCs w:val="20"/>
        </w:rPr>
        <w:t>, również w postaci elektronicznej</w:t>
      </w:r>
      <w:r w:rsidRPr="00E93267">
        <w:rPr>
          <w:rFonts w:ascii="Arial" w:hAnsi="Arial" w:cs="Arial"/>
          <w:sz w:val="20"/>
          <w:szCs w:val="20"/>
        </w:rPr>
        <w:t>.</w:t>
      </w:r>
    </w:p>
    <w:p w14:paraId="08922C9C" w14:textId="395A5039" w:rsidR="0041544C" w:rsidRPr="005E562A" w:rsidRDefault="009B7108" w:rsidP="0041544C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Zapewnienia podczas monitoringu lub kontroli obecności osób upoważnionych do udzielania wyjaśnień na temat zagadnień związanych z realizacją </w:t>
      </w:r>
      <w:r w:rsidRPr="005E562A">
        <w:rPr>
          <w:rFonts w:ascii="Arial" w:hAnsi="Arial" w:cs="Arial"/>
          <w:iCs/>
          <w:sz w:val="20"/>
          <w:szCs w:val="20"/>
        </w:rPr>
        <w:t xml:space="preserve">Umowy, </w:t>
      </w:r>
      <w:r w:rsidRPr="005E562A">
        <w:rPr>
          <w:rFonts w:ascii="Arial" w:hAnsi="Arial" w:cs="Arial"/>
          <w:sz w:val="20"/>
          <w:szCs w:val="20"/>
        </w:rPr>
        <w:t>w tym wyjaśnień na temat procedur, wydatków i innych zagadnień związanych z realizacją Usługi.</w:t>
      </w:r>
    </w:p>
    <w:p w14:paraId="1A423E6D" w14:textId="0068ED71" w:rsidR="0041544C" w:rsidRPr="005E562A" w:rsidRDefault="0041544C" w:rsidP="0041544C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color w:val="000000" w:themeColor="text1"/>
          <w:sz w:val="20"/>
          <w:szCs w:val="20"/>
        </w:rPr>
        <w:t>Udzielenia Operatorowi lub wskazanym przez niego podmiotom informacji na temat realizacji Usługi w trakcie jej trwania oraz po jej zakończeniu w zakresie osiągnięcia wskaźników określonych we Wniosku o Bon.</w:t>
      </w:r>
    </w:p>
    <w:p w14:paraId="7375938F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Umożliwienia Wykonawcy/Brokerowi innowacji* zrealizowania </w:t>
      </w:r>
      <w:r w:rsidRPr="005E562A">
        <w:rPr>
          <w:rFonts w:ascii="Arial" w:hAnsi="Arial" w:cs="Arial"/>
          <w:iCs/>
          <w:sz w:val="20"/>
          <w:szCs w:val="20"/>
        </w:rPr>
        <w:t>Usługi</w:t>
      </w:r>
      <w:r w:rsidRPr="005E562A">
        <w:rPr>
          <w:rFonts w:ascii="Arial" w:hAnsi="Arial" w:cs="Arial"/>
          <w:sz w:val="20"/>
          <w:szCs w:val="20"/>
        </w:rPr>
        <w:t xml:space="preserve"> poprzez udostępnienie odpowiednich informacji, dokumentów, środków i warunków, a także poprzez zapewnienie samodzielności przy realizacji Usługi zgodnie z Regulaminem.</w:t>
      </w:r>
    </w:p>
    <w:p w14:paraId="40115F18" w14:textId="043F0A75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Opiniowania i zatwierdzania każdego Raportu cząstkowego/końcowego z realizacji Usługi przygotowywanego przez Wykonawcę/Brokera innowacji* oraz wskazania osoby upoważnionej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do opiniowania i zatwierdzania Raportów z realizacji Usługi.</w:t>
      </w:r>
    </w:p>
    <w:p w14:paraId="289800BE" w14:textId="0AE6583F" w:rsidR="00B2293B" w:rsidRPr="005E562A" w:rsidRDefault="00B2293B" w:rsidP="00B2293B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Dostarczania Operatorowi raportów z realizacji etapów Usługi określonych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lastRenderedPageBreak/>
        <w:t xml:space="preserve">we wniosku o </w:t>
      </w:r>
      <w:r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podpisanych i zatwierdzonych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>,</w:t>
      </w:r>
      <w:r w:rsidR="00F411A1" w:rsidRPr="005E562A">
        <w:rPr>
          <w:rFonts w:ascii="Arial" w:hAnsi="Arial" w:cs="Arial"/>
          <w:sz w:val="20"/>
          <w:szCs w:val="20"/>
        </w:rPr>
        <w:t xml:space="preserve"> Wykonawcę/Brokera innowacji*</w:t>
      </w:r>
      <w:r w:rsidRPr="005E562A">
        <w:rPr>
          <w:rFonts w:ascii="Arial" w:hAnsi="Arial" w:cs="Arial"/>
          <w:sz w:val="20"/>
          <w:szCs w:val="20"/>
        </w:rPr>
        <w:t xml:space="preserve"> w terminie do 5 dni roboczych od daty zakończenia zadań wykonanych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i zaplanowanych na dany etap.</w:t>
      </w:r>
    </w:p>
    <w:p w14:paraId="0D1F1821" w14:textId="41D40D3A" w:rsidR="00B2293B" w:rsidRPr="005E562A" w:rsidRDefault="00A16346" w:rsidP="00A16346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Dostarczenia Raportu Końcowego wraz z Protokołem Odbioru </w:t>
      </w:r>
      <w:r w:rsidR="00F411A1" w:rsidRPr="005E562A">
        <w:rPr>
          <w:rFonts w:ascii="Arial" w:hAnsi="Arial" w:cs="Arial"/>
          <w:sz w:val="20"/>
          <w:szCs w:val="20"/>
        </w:rPr>
        <w:t xml:space="preserve">podpisanych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="00F411A1" w:rsidRPr="005E562A">
        <w:rPr>
          <w:rFonts w:ascii="Arial" w:hAnsi="Arial" w:cs="Arial"/>
          <w:sz w:val="20"/>
          <w:szCs w:val="20"/>
        </w:rPr>
        <w:t xml:space="preserve">i zatwierdzonych przez </w:t>
      </w:r>
      <w:proofErr w:type="spellStart"/>
      <w:r w:rsidR="00F411A1"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="00F411A1" w:rsidRPr="005E562A">
        <w:rPr>
          <w:rFonts w:ascii="Arial" w:hAnsi="Arial" w:cs="Arial"/>
          <w:sz w:val="20"/>
          <w:szCs w:val="20"/>
        </w:rPr>
        <w:t xml:space="preserve">, Wykonawcę/Brokera innowacji* </w:t>
      </w:r>
      <w:r w:rsidRPr="005E562A">
        <w:rPr>
          <w:rFonts w:ascii="Arial" w:hAnsi="Arial" w:cs="Arial"/>
          <w:sz w:val="20"/>
          <w:szCs w:val="20"/>
        </w:rPr>
        <w:t>po zakończeniu realizacji Usługi w terminie 5 dni roboczych od daty zakończenia realizacji Usługi.</w:t>
      </w:r>
    </w:p>
    <w:p w14:paraId="5E6F1CF5" w14:textId="77777777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Niezwłocznego informowania Operatora o wszelkich okolicznościach istotnych dla realizacji niniejszej Umowy.</w:t>
      </w:r>
    </w:p>
    <w:p w14:paraId="0043E02B" w14:textId="3927FA2C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Zapewnienia finansowania Usługi w zakresie określonym zapisami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="00004874" w:rsidRPr="005E562A">
        <w:rPr>
          <w:rFonts w:ascii="Arial" w:hAnsi="Arial" w:cs="Arial"/>
          <w:sz w:val="20"/>
          <w:szCs w:val="20"/>
        </w:rPr>
        <w:t>§ 1 ust. 11</w:t>
      </w:r>
      <w:r w:rsidRPr="005E562A">
        <w:rPr>
          <w:rFonts w:ascii="Arial" w:hAnsi="Arial" w:cs="Arial"/>
          <w:b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Umowy.</w:t>
      </w:r>
    </w:p>
    <w:p w14:paraId="166AA6F3" w14:textId="52A35356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Zawarcia z Wykonawcą odrębnej umowy, mocą której Wykonawca w terminie do dnia o którym mowa w § 1 ust. 5 (tj. do końca rzeczowego wykonania zadania) przekaże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:</w:t>
      </w:r>
    </w:p>
    <w:p w14:paraId="70D75D9E" w14:textId="5EC0FEAE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autorskie prawa majątkowe do wykonanych przez Wykonawcę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 określonych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, traktowanych jako utwór w rozumieniu ustawy z dnia 04.02.1994 r. o prawie autorskim i prawach pokrewnych na wszystkich polach eksploatacji,</w:t>
      </w:r>
    </w:p>
    <w:p w14:paraId="7DDB8F79" w14:textId="77EA2888" w:rsidR="009B7108" w:rsidRPr="005E562A" w:rsidRDefault="009B7108" w:rsidP="006364CD">
      <w:pPr>
        <w:numPr>
          <w:ilvl w:val="2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prawa własności przemysłowej nabyte w związku z wykonanymi przez Wykonawcę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pracami określonymi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w szczególności prawa do zgłoszeń patentowych i wniosków o ochronę wzorów użytkowych i przemysłowych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rozumieniu ustawy z dnia 30.06.2000 r. Prawo własności przemysłowej.</w:t>
      </w:r>
    </w:p>
    <w:p w14:paraId="3C35351F" w14:textId="2AF576F5" w:rsidR="009B7108" w:rsidRPr="005E562A" w:rsidRDefault="009B7108" w:rsidP="006364CD">
      <w:pPr>
        <w:numPr>
          <w:ilvl w:val="1"/>
          <w:numId w:val="18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Osiągnięcia założonych celów i wskaźników określonych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.</w:t>
      </w:r>
    </w:p>
    <w:p w14:paraId="3656B9AB" w14:textId="77777777" w:rsidR="009B7108" w:rsidRPr="005E562A" w:rsidRDefault="009B7108" w:rsidP="006364CD">
      <w:pPr>
        <w:spacing w:before="120" w:after="120"/>
        <w:ind w:firstLine="708"/>
        <w:jc w:val="both"/>
        <w:rPr>
          <w:rFonts w:ascii="Arial" w:hAnsi="Arial" w:cs="Arial"/>
          <w:sz w:val="16"/>
          <w:szCs w:val="20"/>
        </w:rPr>
      </w:pPr>
    </w:p>
    <w:p w14:paraId="4F82AEB5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6</w:t>
      </w:r>
      <w:r w:rsidRPr="005E562A">
        <w:rPr>
          <w:rFonts w:ascii="Arial" w:hAnsi="Arial" w:cs="Arial"/>
          <w:b/>
          <w:sz w:val="20"/>
          <w:szCs w:val="20"/>
        </w:rPr>
        <w:br/>
        <w:t>Oświadczenia i obowiązki Wykonawcy</w:t>
      </w:r>
    </w:p>
    <w:p w14:paraId="45FB0818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16"/>
          <w:szCs w:val="20"/>
        </w:rPr>
      </w:pPr>
    </w:p>
    <w:p w14:paraId="665B89BF" w14:textId="77777777" w:rsidR="009B7108" w:rsidRPr="005E562A" w:rsidRDefault="009B7108" w:rsidP="006364CD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Wykonawca oświadcza, że:</w:t>
      </w:r>
    </w:p>
    <w:p w14:paraId="35E5C7C7" w14:textId="77777777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Posiada odpowiedni potencjał merytoryczny i techniczny oraz doświadczenie badawcze i/lub wdrożeniowe i/lub doradcze niezbędne do wykonania Usługi.</w:t>
      </w:r>
    </w:p>
    <w:p w14:paraId="327911F1" w14:textId="77777777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Wyraża zgodę na upowszechnianie i wykorzystanie jego wizerunku w celach upowszechnienia rezultatów Usług oraz </w:t>
      </w:r>
      <w:r w:rsidR="00374794" w:rsidRPr="005E562A">
        <w:rPr>
          <w:rFonts w:ascii="Arial" w:hAnsi="Arial" w:cs="Arial"/>
          <w:sz w:val="20"/>
          <w:szCs w:val="20"/>
        </w:rPr>
        <w:t>Projektu</w:t>
      </w:r>
      <w:r w:rsidRPr="005E562A">
        <w:rPr>
          <w:rFonts w:ascii="Arial" w:hAnsi="Arial" w:cs="Arial"/>
          <w:sz w:val="20"/>
          <w:szCs w:val="20"/>
        </w:rPr>
        <w:t>.</w:t>
      </w:r>
    </w:p>
    <w:p w14:paraId="376BB5FD" w14:textId="4DBD9ED6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Zapoznał się z Regulaminem, akceptuje jego postanowienia i zobowiązuje się do ich przestrzegania, z uwzględnieniem zmian Regulaminu udostępnianych na stronie internetowej (zmiana Regulaminu następuje poprzez powiadomienie drogą mailową Stron Umowy i nie wymaga formy aneksu do Umowy).</w:t>
      </w:r>
    </w:p>
    <w:p w14:paraId="2955FA41" w14:textId="642AD88A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Pomiędzy nim a Operatorem </w:t>
      </w:r>
      <w:r w:rsidR="00F17C3B" w:rsidRPr="005E562A">
        <w:rPr>
          <w:rFonts w:ascii="Arial" w:hAnsi="Arial" w:cs="Arial"/>
          <w:sz w:val="20"/>
          <w:szCs w:val="20"/>
        </w:rPr>
        <w:t>i</w:t>
      </w:r>
      <w:r w:rsidR="00767054" w:rsidRPr="005E562A">
        <w:rPr>
          <w:rFonts w:ascii="Arial" w:hAnsi="Arial" w:cs="Arial"/>
          <w:sz w:val="20"/>
          <w:szCs w:val="20"/>
        </w:rPr>
        <w:t xml:space="preserve">/lub </w:t>
      </w:r>
      <w:proofErr w:type="spellStart"/>
      <w:r w:rsidR="00374794"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</w:t>
      </w:r>
      <w:r w:rsidR="00F17C3B" w:rsidRPr="005E562A">
        <w:rPr>
          <w:rFonts w:ascii="Arial" w:hAnsi="Arial" w:cs="Arial"/>
          <w:sz w:val="20"/>
          <w:szCs w:val="20"/>
        </w:rPr>
        <w:t>i</w:t>
      </w:r>
      <w:r w:rsidR="00767054" w:rsidRPr="005E562A">
        <w:rPr>
          <w:rFonts w:ascii="Arial" w:hAnsi="Arial" w:cs="Arial"/>
          <w:sz w:val="20"/>
          <w:szCs w:val="20"/>
        </w:rPr>
        <w:t>/lub</w:t>
      </w:r>
      <w:r w:rsidRPr="005E562A">
        <w:rPr>
          <w:rFonts w:ascii="Arial" w:hAnsi="Arial" w:cs="Arial"/>
          <w:sz w:val="20"/>
          <w:szCs w:val="20"/>
        </w:rPr>
        <w:t xml:space="preserve"> Brokere</w:t>
      </w:r>
      <w:r w:rsidR="001144C7" w:rsidRPr="005E562A">
        <w:rPr>
          <w:rFonts w:ascii="Arial" w:hAnsi="Arial" w:cs="Arial"/>
          <w:sz w:val="20"/>
          <w:szCs w:val="20"/>
        </w:rPr>
        <w:t xml:space="preserve">m Innowacji </w:t>
      </w:r>
      <w:r w:rsidRPr="005E562A">
        <w:rPr>
          <w:rFonts w:ascii="Arial" w:hAnsi="Arial" w:cs="Arial"/>
          <w:sz w:val="20"/>
          <w:szCs w:val="20"/>
        </w:rPr>
        <w:t xml:space="preserve">nie ma powiązań kapitałowych i osobowych </w:t>
      </w:r>
      <w:r w:rsidR="00767054" w:rsidRPr="005E562A">
        <w:rPr>
          <w:rFonts w:ascii="Arial" w:hAnsi="Arial" w:cs="Arial"/>
          <w:sz w:val="20"/>
          <w:szCs w:val="20"/>
        </w:rPr>
        <w:t>określonych w</w:t>
      </w:r>
      <w:r w:rsidRPr="005E562A">
        <w:rPr>
          <w:rFonts w:ascii="Arial" w:hAnsi="Arial" w:cs="Arial"/>
          <w:sz w:val="20"/>
          <w:szCs w:val="20"/>
        </w:rPr>
        <w:t xml:space="preserve"> treści Załącznika I do Rozporządzenia Komisji (WE) nr 651/2014 z dnia 17 czerwca 2014 roku.</w:t>
      </w:r>
    </w:p>
    <w:p w14:paraId="3EB06C2E" w14:textId="77777777" w:rsidR="009B7108" w:rsidRPr="005E562A" w:rsidRDefault="009B7108" w:rsidP="006364CD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Wykonawca zobowiązuje się do:</w:t>
      </w:r>
    </w:p>
    <w:p w14:paraId="27A638A7" w14:textId="77777777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Realizacji Usługi zgodnie z przygotowanym harmonogramem prac z należytą starannością, sumiennością i terminowością.</w:t>
      </w:r>
    </w:p>
    <w:p w14:paraId="3510FEB3" w14:textId="0EAF94E0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Stosowania się do wskazówek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jeżeli nie są one sprzeczne z przepisami prawa.</w:t>
      </w:r>
    </w:p>
    <w:p w14:paraId="5CEF3CB8" w14:textId="77777777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Przestrzegania przepisów prawa w związku z realizacją przedmiotu Umowy.</w:t>
      </w:r>
    </w:p>
    <w:p w14:paraId="2966BE42" w14:textId="71694C96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 xml:space="preserve">Zachowania w poufności wszelkich informacji, których ujawnienie mogłoby narazić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na szkodę. Przez poufne informacje rozumie się nieujawnione do wiadomości publicznej informacje techniczne, technologiczne, organizacyjne lub inne informacje posiadające wartość gospodarczą, co do których </w:t>
      </w: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podjął niezbędne działania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w celu zachowania ich poufności, chyba że </w:t>
      </w: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postanowi inaczej.</w:t>
      </w:r>
    </w:p>
    <w:p w14:paraId="41518D3F" w14:textId="6B89F801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Użycia własnych materiałów i narzędzi do wykonywania Usługi, chyba, że z charakteru czynności i uzgodnień zapisanych pomiędzy Wykonawcą a </w:t>
      </w:r>
      <w:proofErr w:type="spellStart"/>
      <w:r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wynika inaczej.</w:t>
      </w:r>
    </w:p>
    <w:p w14:paraId="134217F0" w14:textId="6FAC0CF4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Niezwłocznego informowania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, Operatora i Brokera innowacji* o wszelkich faktach mogących mieć wpływ na realizację Umowy, w szczególności zobowiązany jest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do natychmiastowego, pisemnego powiadomienia o przeszkodach uniemożliwiających wykonanie Usługi.</w:t>
      </w:r>
    </w:p>
    <w:p w14:paraId="73433450" w14:textId="3679CD39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Zawarcia 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odrębnej umowy, mocą której Wykonawca w terminie do dnia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o którym mowa w § 1 ust. 5 (tj. do końca rzeczowego wykonania zadania) przekaże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:</w:t>
      </w:r>
    </w:p>
    <w:p w14:paraId="3482FE98" w14:textId="350B4805" w:rsidR="009B7108" w:rsidRPr="005E562A" w:rsidRDefault="009B7108" w:rsidP="006364CD">
      <w:pPr>
        <w:numPr>
          <w:ilvl w:val="2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autorskie prawa majątkowe do wykonanych przez siebie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 określonych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, traktowanych jako utwór w rozumieniu ustawy z dnia 04.02.1994 r. o prawie autorskim i prawach pokrewnych na wszystkich polach eksploatacji,</w:t>
      </w:r>
    </w:p>
    <w:p w14:paraId="7273485B" w14:textId="44834C7A" w:rsidR="009B7108" w:rsidRPr="005E562A" w:rsidRDefault="009B7108" w:rsidP="006364CD">
      <w:pPr>
        <w:numPr>
          <w:ilvl w:val="2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prawa własności przemysłowej nabyte w związku z wykonanymi przez siebie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pracami określonymi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w szczególności prawa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do zgłoszeń patentowych i wniosków o ochronę wzorów użytkowych i przemysłowych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rozumieniu ustawy z dnia 30.06.2000 r. Prawo własności przemysłowej.</w:t>
      </w:r>
    </w:p>
    <w:p w14:paraId="78F7A58C" w14:textId="7C19D024" w:rsidR="009B7108" w:rsidRPr="005E562A" w:rsidRDefault="009B7108" w:rsidP="006364CD">
      <w:pPr>
        <w:numPr>
          <w:ilvl w:val="1"/>
          <w:numId w:val="1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Realizacji przez Wykonawcę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innych czynności określonych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>, w tym w szczególności dokonania zgłoszenia patentowego/wzoru przemysłowego/wzoru użytkowego.</w:t>
      </w:r>
    </w:p>
    <w:p w14:paraId="64C8B9AB" w14:textId="77777777" w:rsidR="005F5248" w:rsidRPr="005E562A" w:rsidRDefault="005F5248" w:rsidP="005F5248">
      <w:pPr>
        <w:suppressAutoHyphens/>
        <w:spacing w:before="120" w:after="120" w:line="276" w:lineRule="auto"/>
        <w:jc w:val="both"/>
        <w:rPr>
          <w:rFonts w:ascii="Arial" w:hAnsi="Arial" w:cs="Arial"/>
          <w:sz w:val="14"/>
          <w:szCs w:val="20"/>
        </w:rPr>
      </w:pPr>
    </w:p>
    <w:p w14:paraId="6F39B933" w14:textId="77777777" w:rsidR="009B7108" w:rsidRPr="005E562A" w:rsidRDefault="00374794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7</w:t>
      </w:r>
      <w:r w:rsidR="009B7108" w:rsidRPr="005E562A">
        <w:rPr>
          <w:rFonts w:ascii="Arial" w:hAnsi="Arial" w:cs="Arial"/>
          <w:b/>
          <w:sz w:val="20"/>
          <w:szCs w:val="20"/>
        </w:rPr>
        <w:br/>
        <w:t>Oświadczenia i obowiązki Brokera Innowacji*</w:t>
      </w:r>
    </w:p>
    <w:p w14:paraId="53128261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D616069" w14:textId="77777777" w:rsidR="009B7108" w:rsidRPr="005E562A" w:rsidRDefault="009B7108" w:rsidP="00B234BC">
      <w:pPr>
        <w:numPr>
          <w:ilvl w:val="0"/>
          <w:numId w:val="25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Oświadczenia i obowiązki Brokera Innowacji reguluje Regulamin Brokera Innowacji w ramach Projektu, będący załącznikiem do Regulaminu Projektu.</w:t>
      </w:r>
    </w:p>
    <w:p w14:paraId="225A2E0C" w14:textId="34C2526C" w:rsidR="00DC06D4" w:rsidRPr="005E562A" w:rsidRDefault="00DC06D4" w:rsidP="00B234BC">
      <w:pPr>
        <w:numPr>
          <w:ilvl w:val="0"/>
          <w:numId w:val="25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Brokerowi </w:t>
      </w:r>
      <w:r w:rsidR="00BF1BC3" w:rsidRPr="005E562A">
        <w:rPr>
          <w:rFonts w:ascii="Arial" w:hAnsi="Arial" w:cs="Arial"/>
          <w:sz w:val="20"/>
          <w:szCs w:val="20"/>
        </w:rPr>
        <w:t xml:space="preserve">innowacji </w:t>
      </w:r>
      <w:r w:rsidRPr="005E562A">
        <w:rPr>
          <w:rFonts w:ascii="Arial" w:hAnsi="Arial" w:cs="Arial"/>
          <w:sz w:val="20"/>
          <w:szCs w:val="20"/>
        </w:rPr>
        <w:t>przysługuje wynagrodzenie w wysokości ...........</w:t>
      </w:r>
      <w:r w:rsidR="000B19F8" w:rsidRPr="005E562A">
        <w:rPr>
          <w:rFonts w:ascii="Arial" w:hAnsi="Arial" w:cs="Arial"/>
          <w:sz w:val="20"/>
          <w:szCs w:val="20"/>
        </w:rPr>
        <w:t xml:space="preserve">...................... zł </w:t>
      </w:r>
      <w:r w:rsidR="00821527" w:rsidRPr="005E562A">
        <w:rPr>
          <w:rFonts w:ascii="Arial" w:hAnsi="Arial" w:cs="Arial"/>
          <w:sz w:val="20"/>
          <w:szCs w:val="20"/>
        </w:rPr>
        <w:t>brutto</w:t>
      </w:r>
      <w:r w:rsidR="000B19F8" w:rsidRPr="005E562A">
        <w:rPr>
          <w:rFonts w:ascii="Arial" w:hAnsi="Arial" w:cs="Arial"/>
          <w:sz w:val="20"/>
          <w:szCs w:val="20"/>
        </w:rPr>
        <w:t xml:space="preserve"> (słownie: .............................................złotych </w:t>
      </w:r>
      <w:r w:rsidR="00821527" w:rsidRPr="005E562A">
        <w:rPr>
          <w:rFonts w:ascii="Arial" w:hAnsi="Arial" w:cs="Arial"/>
          <w:sz w:val="20"/>
          <w:szCs w:val="20"/>
        </w:rPr>
        <w:t>brutto</w:t>
      </w:r>
      <w:r w:rsidR="000B19F8" w:rsidRPr="005E562A">
        <w:rPr>
          <w:rFonts w:ascii="Arial" w:hAnsi="Arial" w:cs="Arial"/>
          <w:sz w:val="20"/>
          <w:szCs w:val="20"/>
        </w:rPr>
        <w:t>).</w:t>
      </w:r>
    </w:p>
    <w:p w14:paraId="44F5D777" w14:textId="36C7D0C4" w:rsidR="000D04AD" w:rsidRPr="005E562A" w:rsidRDefault="006A3D9A" w:rsidP="000D04AD">
      <w:pPr>
        <w:numPr>
          <w:ilvl w:val="0"/>
          <w:numId w:val="25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wniesie 1</w:t>
      </w:r>
      <w:r w:rsidR="000D04AD" w:rsidRPr="005E562A">
        <w:rPr>
          <w:rFonts w:ascii="Arial" w:hAnsi="Arial" w:cs="Arial"/>
          <w:sz w:val="20"/>
          <w:szCs w:val="20"/>
        </w:rPr>
        <w:t xml:space="preserve"> proc.</w:t>
      </w:r>
      <w:r w:rsidR="00D64C26" w:rsidRPr="005E562A">
        <w:rPr>
          <w:rFonts w:ascii="Arial" w:hAnsi="Arial" w:cs="Arial"/>
          <w:sz w:val="20"/>
          <w:szCs w:val="20"/>
        </w:rPr>
        <w:t xml:space="preserve"> wkładu własnego do kosztów kwalifikowalnych</w:t>
      </w:r>
      <w:r w:rsidR="000D04AD" w:rsidRPr="005E562A">
        <w:rPr>
          <w:rFonts w:ascii="Arial" w:hAnsi="Arial" w:cs="Arial"/>
          <w:sz w:val="20"/>
          <w:szCs w:val="20"/>
        </w:rPr>
        <w:t xml:space="preserve"> wynagrodzeni</w:t>
      </w:r>
      <w:r w:rsidR="00F64966" w:rsidRPr="005E562A">
        <w:rPr>
          <w:rFonts w:ascii="Arial" w:hAnsi="Arial" w:cs="Arial"/>
          <w:sz w:val="20"/>
          <w:szCs w:val="20"/>
        </w:rPr>
        <w:t>a Brokera innowacji, wynoszący</w:t>
      </w:r>
      <w:r w:rsidR="000D04AD" w:rsidRPr="005E562A">
        <w:rPr>
          <w:rFonts w:ascii="Arial" w:hAnsi="Arial" w:cs="Arial"/>
          <w:sz w:val="20"/>
          <w:szCs w:val="20"/>
        </w:rPr>
        <w:t xml:space="preserve"> ........................... zł (słownie: ..................................................... złotych</w:t>
      </w:r>
      <w:r w:rsidR="00565D9E" w:rsidRPr="005E562A">
        <w:rPr>
          <w:rFonts w:ascii="Arial" w:hAnsi="Arial" w:cs="Arial"/>
          <w:sz w:val="20"/>
          <w:szCs w:val="20"/>
        </w:rPr>
        <w:t xml:space="preserve">), a także </w:t>
      </w:r>
      <w:r w:rsidR="005338B5" w:rsidRPr="005E562A">
        <w:rPr>
          <w:rFonts w:ascii="Arial" w:hAnsi="Arial" w:cs="Arial"/>
          <w:sz w:val="20"/>
          <w:szCs w:val="20"/>
        </w:rPr>
        <w:t>opłaci</w:t>
      </w:r>
      <w:r w:rsidR="000D04AD" w:rsidRPr="005E562A">
        <w:rPr>
          <w:rFonts w:ascii="Arial" w:hAnsi="Arial" w:cs="Arial"/>
          <w:sz w:val="20"/>
          <w:szCs w:val="20"/>
        </w:rPr>
        <w:t xml:space="preserve"> </w:t>
      </w:r>
      <w:r w:rsidR="00565D9E" w:rsidRPr="005E562A">
        <w:rPr>
          <w:rFonts w:ascii="Arial" w:hAnsi="Arial" w:cs="Arial"/>
          <w:sz w:val="20"/>
          <w:szCs w:val="20"/>
        </w:rPr>
        <w:t>koszt</w:t>
      </w:r>
      <w:r w:rsidR="005338B5" w:rsidRPr="005E562A">
        <w:rPr>
          <w:rFonts w:ascii="Arial" w:hAnsi="Arial" w:cs="Arial"/>
          <w:sz w:val="20"/>
          <w:szCs w:val="20"/>
        </w:rPr>
        <w:t>y</w:t>
      </w:r>
      <w:r w:rsidR="00565D9E" w:rsidRPr="005E562A">
        <w:rPr>
          <w:rFonts w:ascii="Arial" w:hAnsi="Arial" w:cs="Arial"/>
          <w:sz w:val="20"/>
          <w:szCs w:val="20"/>
        </w:rPr>
        <w:t xml:space="preserve"> niekwalifikowa</w:t>
      </w:r>
      <w:r w:rsidR="005338B5" w:rsidRPr="005E562A">
        <w:rPr>
          <w:rFonts w:ascii="Arial" w:hAnsi="Arial" w:cs="Arial"/>
          <w:sz w:val="20"/>
          <w:szCs w:val="20"/>
        </w:rPr>
        <w:t>lne</w:t>
      </w:r>
      <w:r w:rsidR="00565D9E" w:rsidRPr="005E562A">
        <w:rPr>
          <w:rFonts w:ascii="Arial" w:hAnsi="Arial" w:cs="Arial"/>
          <w:sz w:val="20"/>
          <w:szCs w:val="20"/>
        </w:rPr>
        <w:t xml:space="preserve"> oraz </w:t>
      </w:r>
      <w:r w:rsidR="005338B5" w:rsidRPr="005E562A">
        <w:rPr>
          <w:rFonts w:ascii="Arial" w:hAnsi="Arial" w:cs="Arial"/>
          <w:sz w:val="20"/>
          <w:szCs w:val="20"/>
        </w:rPr>
        <w:t>podatek</w:t>
      </w:r>
      <w:r w:rsidR="000D04AD" w:rsidRPr="005E562A">
        <w:rPr>
          <w:rFonts w:ascii="Arial" w:hAnsi="Arial" w:cs="Arial"/>
          <w:sz w:val="20"/>
          <w:szCs w:val="20"/>
        </w:rPr>
        <w:t xml:space="preserve"> VAT</w:t>
      </w:r>
      <w:r w:rsidR="009C2408" w:rsidRPr="005E562A">
        <w:rPr>
          <w:rFonts w:ascii="Arial" w:hAnsi="Arial" w:cs="Arial"/>
          <w:sz w:val="20"/>
          <w:szCs w:val="20"/>
        </w:rPr>
        <w:t xml:space="preserve"> (w przypadku jeśli </w:t>
      </w:r>
      <w:proofErr w:type="spellStart"/>
      <w:r w:rsidR="009C2408"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="009C2408" w:rsidRPr="005E562A">
        <w:rPr>
          <w:rFonts w:ascii="Arial" w:hAnsi="Arial" w:cs="Arial"/>
          <w:sz w:val="20"/>
          <w:szCs w:val="20"/>
        </w:rPr>
        <w:t xml:space="preserve"> ma prawną możliwość odzyskania podatku VAT)</w:t>
      </w:r>
      <w:r w:rsidR="000D04AD" w:rsidRPr="005E562A">
        <w:rPr>
          <w:rFonts w:ascii="Arial" w:hAnsi="Arial" w:cs="Arial"/>
          <w:sz w:val="20"/>
          <w:szCs w:val="20"/>
        </w:rPr>
        <w:t>.</w:t>
      </w:r>
    </w:p>
    <w:p w14:paraId="64D7C6C5" w14:textId="77777777" w:rsidR="00342D98" w:rsidRPr="005E562A" w:rsidRDefault="00342D9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BF9B020" w14:textId="77777777" w:rsidR="009B7108" w:rsidRPr="005E562A" w:rsidRDefault="00374794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8</w:t>
      </w:r>
      <w:r w:rsidR="009B7108" w:rsidRPr="005E562A">
        <w:rPr>
          <w:rFonts w:ascii="Arial" w:hAnsi="Arial" w:cs="Arial"/>
          <w:b/>
          <w:sz w:val="20"/>
          <w:szCs w:val="20"/>
        </w:rPr>
        <w:br/>
        <w:t>Warunki wypłaty wsparcia</w:t>
      </w:r>
    </w:p>
    <w:p w14:paraId="4101652C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8ED5470" w14:textId="22D37E1B" w:rsidR="009B7108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color w:val="000000"/>
          <w:sz w:val="20"/>
          <w:szCs w:val="20"/>
        </w:rPr>
        <w:t>Podstawą wypłaty wsparcia jest złożenie prawidłowo wypełnionego oraz kompletnego Raportu cząstkowego</w:t>
      </w:r>
      <w:r w:rsidR="006825A0" w:rsidRPr="005E562A">
        <w:rPr>
          <w:rFonts w:ascii="Arial" w:hAnsi="Arial" w:cs="Arial"/>
          <w:color w:val="000000"/>
          <w:sz w:val="20"/>
          <w:szCs w:val="20"/>
        </w:rPr>
        <w:t xml:space="preserve">/końcowego w formie papierowej </w:t>
      </w:r>
      <w:r w:rsidRPr="005E562A">
        <w:rPr>
          <w:rFonts w:ascii="Arial" w:hAnsi="Arial" w:cs="Arial"/>
          <w:color w:val="000000"/>
          <w:sz w:val="20"/>
          <w:szCs w:val="20"/>
        </w:rPr>
        <w:t>wraz z następującymi załącznikami:</w:t>
      </w:r>
    </w:p>
    <w:p w14:paraId="3D6ABA6E" w14:textId="77777777" w:rsidR="00F921A7" w:rsidRPr="005E562A" w:rsidRDefault="726D317E" w:rsidP="726D317E">
      <w:pPr>
        <w:numPr>
          <w:ilvl w:val="1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562A">
        <w:rPr>
          <w:rFonts w:ascii="Arial" w:hAnsi="Arial" w:cs="Arial"/>
          <w:color w:val="000000" w:themeColor="text1"/>
          <w:sz w:val="20"/>
          <w:szCs w:val="20"/>
        </w:rPr>
        <w:t xml:space="preserve">poświadczoną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za zgodność z oryginałem kopią faktury VAT lub innego równoważnego dokumentu księgowego otrzymaną od Wykonawcy/Brokera innowacji* </w:t>
      </w:r>
      <w:r w:rsidR="00E721CC" w:rsidRPr="005E562A">
        <w:rPr>
          <w:rFonts w:ascii="Arial" w:hAnsi="Arial" w:cs="Arial"/>
          <w:sz w:val="20"/>
          <w:szCs w:val="20"/>
        </w:rPr>
        <w:br/>
      </w:r>
    </w:p>
    <w:p w14:paraId="4DFD778F" w14:textId="427EED1F" w:rsidR="009B7108" w:rsidRPr="005E562A" w:rsidRDefault="726D317E" w:rsidP="726D317E">
      <w:pPr>
        <w:numPr>
          <w:ilvl w:val="1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za wykonanie Usługi/Usługi brokerskiej*, a w przypadku Brokera Innowacji będącego osobą fizyczną również potwierdzenia poniesienia 100% kosztów Brokera.</w:t>
      </w:r>
    </w:p>
    <w:p w14:paraId="15446AD2" w14:textId="570965F9" w:rsidR="009B7108" w:rsidRPr="005E562A" w:rsidRDefault="009B7108" w:rsidP="006364CD">
      <w:pPr>
        <w:numPr>
          <w:ilvl w:val="1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poświadczoną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color w:val="000000"/>
          <w:sz w:val="20"/>
          <w:szCs w:val="20"/>
        </w:rPr>
        <w:t xml:space="preserve"> za zgodność z oryginałem kopią umowy zawartej </w:t>
      </w:r>
      <w:r w:rsidR="00E721CC" w:rsidRPr="005E562A">
        <w:rPr>
          <w:rFonts w:ascii="Arial" w:hAnsi="Arial" w:cs="Arial"/>
          <w:color w:val="000000"/>
          <w:sz w:val="20"/>
          <w:szCs w:val="20"/>
        </w:rPr>
        <w:br/>
      </w:r>
      <w:r w:rsidRPr="005E562A">
        <w:rPr>
          <w:rFonts w:ascii="Arial" w:hAnsi="Arial" w:cs="Arial"/>
          <w:color w:val="000000"/>
          <w:spacing w:val="-4"/>
          <w:sz w:val="20"/>
          <w:szCs w:val="20"/>
        </w:rPr>
        <w:t xml:space="preserve">z Wykonawcą, mającą za swój przedmiot przeniesienie przez Wykonawcę na rzecz </w:t>
      </w:r>
      <w:proofErr w:type="spellStart"/>
      <w:r w:rsidRPr="005E562A">
        <w:rPr>
          <w:rFonts w:ascii="Arial" w:hAnsi="Arial" w:cs="Arial"/>
          <w:color w:val="000000"/>
          <w:spacing w:val="-4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color w:val="000000"/>
          <w:spacing w:val="-4"/>
          <w:sz w:val="20"/>
          <w:szCs w:val="20"/>
        </w:rPr>
        <w:t>:</w:t>
      </w:r>
    </w:p>
    <w:p w14:paraId="0BD47C9C" w14:textId="1E99EACF" w:rsidR="009B7108" w:rsidRPr="005E562A" w:rsidRDefault="009B7108" w:rsidP="006364CD">
      <w:pPr>
        <w:numPr>
          <w:ilvl w:val="2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autorskich praw majątkowych do wykonanych przez Wykonawcę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 określonych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traktowanych jako utwór w rozumieniu ustawy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pacing w:val="-10"/>
          <w:sz w:val="20"/>
          <w:szCs w:val="20"/>
        </w:rPr>
        <w:t>z dnia 04.02.1994 r. o prawie autorskim i prawach pokrewnych na wszystkich polach eksploatacji,</w:t>
      </w:r>
    </w:p>
    <w:p w14:paraId="47C37D9F" w14:textId="382C76EA" w:rsidR="009B7108" w:rsidRPr="005E562A" w:rsidRDefault="009B7108" w:rsidP="006364CD">
      <w:pPr>
        <w:numPr>
          <w:ilvl w:val="2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praw własności przemysłowej nabytych w związku z wykonanymi przez Wykonawcę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pracami określonymi we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, w szczególności praw do zgłoszeń patentowych i wniosków o ochronę wzorów użytkowych i przemysłowych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rozumieniu ustawy z dnia 30.06.2000 r. Prawo własności przemysłowej,</w:t>
      </w:r>
    </w:p>
    <w:p w14:paraId="1A46F69E" w14:textId="594DA488" w:rsidR="009B7108" w:rsidRPr="005E562A" w:rsidRDefault="009B7108" w:rsidP="006364CD">
      <w:pPr>
        <w:numPr>
          <w:ilvl w:val="1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 przypadku, gdy w treści Wniosku o </w:t>
      </w:r>
      <w:r w:rsidR="00EF6AAC" w:rsidRPr="005E562A">
        <w:rPr>
          <w:rFonts w:ascii="Arial" w:hAnsi="Arial" w:cs="Arial"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 uwzględniono dokonanie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zgłoszenia patentowego/wzoru przemysłowego/wzoru użytkowego </w:t>
      </w:r>
      <w:r w:rsidR="00297E7D" w:rsidRPr="005E562A">
        <w:rPr>
          <w:rFonts w:ascii="Arial" w:hAnsi="Arial" w:cs="Arial"/>
          <w:sz w:val="20"/>
          <w:szCs w:val="20"/>
        </w:rPr>
        <w:t>(w Polsce i</w:t>
      </w:r>
      <w:r w:rsidR="00CA5096" w:rsidRPr="005E562A">
        <w:rPr>
          <w:rFonts w:ascii="Arial" w:hAnsi="Arial" w:cs="Arial"/>
          <w:sz w:val="20"/>
          <w:szCs w:val="20"/>
        </w:rPr>
        <w:t>/lub</w:t>
      </w:r>
      <w:r w:rsidR="00297E7D" w:rsidRPr="005E562A">
        <w:rPr>
          <w:rFonts w:ascii="Arial" w:hAnsi="Arial" w:cs="Arial"/>
          <w:sz w:val="20"/>
          <w:szCs w:val="20"/>
        </w:rPr>
        <w:t xml:space="preserve"> za granicą) </w:t>
      </w:r>
      <w:r w:rsidRPr="005E562A">
        <w:rPr>
          <w:rFonts w:ascii="Arial" w:hAnsi="Arial" w:cs="Arial"/>
          <w:sz w:val="20"/>
          <w:szCs w:val="20"/>
        </w:rPr>
        <w:t xml:space="preserve">poświadczonego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za zgodność z oryginałem dokumentu potwierdzającego dokonanie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zgłoszenia,</w:t>
      </w:r>
    </w:p>
    <w:p w14:paraId="513E3D84" w14:textId="2F460811" w:rsidR="009B7108" w:rsidRPr="005E562A" w:rsidRDefault="009B7108" w:rsidP="006364CD">
      <w:pPr>
        <w:numPr>
          <w:ilvl w:val="2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lub zobowiązanie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i Wykonawcy do dokonania zgłoszenia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w nieprzekraczalnym terminie do dnia</w:t>
      </w:r>
      <w:r w:rsidR="00297E7D" w:rsidRPr="005E562A">
        <w:rPr>
          <w:rFonts w:ascii="Arial" w:hAnsi="Arial" w:cs="Arial"/>
          <w:sz w:val="20"/>
          <w:szCs w:val="20"/>
        </w:rPr>
        <w:t xml:space="preserve"> </w:t>
      </w:r>
      <w:r w:rsidR="003471DD" w:rsidRPr="00971338">
        <w:rPr>
          <w:rFonts w:ascii="Arial" w:hAnsi="Arial" w:cs="Arial"/>
          <w:sz w:val="20"/>
          <w:szCs w:val="20"/>
        </w:rPr>
        <w:t>30.09.2022</w:t>
      </w:r>
      <w:r w:rsidR="00FD1784" w:rsidRPr="00971338">
        <w:rPr>
          <w:rFonts w:ascii="Arial" w:hAnsi="Arial" w:cs="Arial"/>
          <w:sz w:val="20"/>
          <w:szCs w:val="20"/>
        </w:rPr>
        <w:t xml:space="preserve"> </w:t>
      </w:r>
      <w:r w:rsidRPr="00971338">
        <w:rPr>
          <w:rFonts w:ascii="Arial" w:hAnsi="Arial" w:cs="Arial"/>
          <w:sz w:val="20"/>
          <w:szCs w:val="20"/>
        </w:rPr>
        <w:t>r.,</w:t>
      </w:r>
      <w:r w:rsidRPr="005E562A">
        <w:rPr>
          <w:rFonts w:ascii="Arial" w:hAnsi="Arial" w:cs="Arial"/>
          <w:sz w:val="20"/>
          <w:szCs w:val="20"/>
        </w:rPr>
        <w:t xml:space="preserve"> a następnie przedstawienia Operatorowi poświadczonego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za zgodność z oryginałem dokumentu potwierdzającego dokonanie na rzecz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zgłoszenia,</w:t>
      </w:r>
    </w:p>
    <w:p w14:paraId="61C292CE" w14:textId="71BF01D8" w:rsidR="009B7108" w:rsidRPr="005E562A" w:rsidRDefault="009B7108" w:rsidP="006364CD">
      <w:pPr>
        <w:numPr>
          <w:ilvl w:val="2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lub gdy realizacja zgłoszenia okazała się niezasadna w wyniku wykonania Usługi, oświadczenia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i Wykonawcy o braku możliwości realizacji zgłoszenia wraz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z podaniem przyczyn. Operator zastrzega sobie prawo odmowy przyjęcia podanych przyczyn, a tym samym niezasadności </w:t>
      </w:r>
      <w:r w:rsidR="00E37218" w:rsidRPr="005E562A">
        <w:rPr>
          <w:rFonts w:ascii="Arial" w:hAnsi="Arial" w:cs="Arial"/>
          <w:sz w:val="20"/>
          <w:szCs w:val="20"/>
        </w:rPr>
        <w:t>nie</w:t>
      </w:r>
      <w:r w:rsidRPr="005E562A">
        <w:rPr>
          <w:rFonts w:ascii="Arial" w:hAnsi="Arial" w:cs="Arial"/>
          <w:sz w:val="20"/>
          <w:szCs w:val="20"/>
        </w:rPr>
        <w:t>dokonania zgłoszenia.</w:t>
      </w:r>
    </w:p>
    <w:p w14:paraId="30E387E3" w14:textId="326D1B9F" w:rsidR="009B7108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 przypadku stwierdzenia przez </w:t>
      </w:r>
      <w:r w:rsidRPr="005E562A">
        <w:rPr>
          <w:rFonts w:ascii="Arial" w:hAnsi="Arial" w:cs="Arial"/>
          <w:iCs/>
          <w:sz w:val="20"/>
          <w:szCs w:val="20"/>
        </w:rPr>
        <w:t xml:space="preserve">Operatora </w:t>
      </w:r>
      <w:r w:rsidRPr="005E562A">
        <w:rPr>
          <w:rFonts w:ascii="Arial" w:hAnsi="Arial" w:cs="Arial"/>
          <w:sz w:val="20"/>
          <w:szCs w:val="20"/>
        </w:rPr>
        <w:t xml:space="preserve">braków lub niezgodności w przedstawionych dokumentach,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ma obowiązek uzupełnić brakujące informacje w terminie </w:t>
      </w:r>
      <w:r w:rsidR="006825A0" w:rsidRPr="005E562A">
        <w:rPr>
          <w:rFonts w:ascii="Arial" w:hAnsi="Arial" w:cs="Arial"/>
          <w:sz w:val="20"/>
          <w:szCs w:val="20"/>
        </w:rPr>
        <w:t>5</w:t>
      </w:r>
      <w:r w:rsidRPr="005E562A">
        <w:rPr>
          <w:rFonts w:ascii="Arial" w:hAnsi="Arial" w:cs="Arial"/>
          <w:sz w:val="20"/>
          <w:szCs w:val="20"/>
        </w:rPr>
        <w:t xml:space="preserve"> dni roboczych od dnia otrzymania wezwania pod rygorem uznania dopuszczenia się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ciężkiego naruszenia postanowień Umowy.</w:t>
      </w:r>
    </w:p>
    <w:p w14:paraId="527E1F00" w14:textId="77777777" w:rsidR="009B7108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iCs/>
          <w:color w:val="000000"/>
          <w:sz w:val="20"/>
          <w:szCs w:val="20"/>
        </w:rPr>
        <w:t xml:space="preserve">Operator 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weryfikuje otrzymane dokumenty w </w:t>
      </w:r>
      <w:r w:rsidR="00D9292F" w:rsidRPr="005E562A">
        <w:rPr>
          <w:rFonts w:ascii="Arial" w:hAnsi="Arial" w:cs="Arial"/>
          <w:sz w:val="20"/>
          <w:szCs w:val="20"/>
        </w:rPr>
        <w:t xml:space="preserve">terminie </w:t>
      </w:r>
      <w:r w:rsidR="00F17C3B" w:rsidRPr="005E562A">
        <w:rPr>
          <w:rFonts w:ascii="Arial" w:hAnsi="Arial" w:cs="Arial"/>
          <w:sz w:val="20"/>
          <w:szCs w:val="20"/>
        </w:rPr>
        <w:t>20</w:t>
      </w:r>
      <w:r w:rsidRPr="005E562A">
        <w:rPr>
          <w:rFonts w:ascii="Arial" w:hAnsi="Arial" w:cs="Arial"/>
          <w:sz w:val="20"/>
          <w:szCs w:val="20"/>
        </w:rPr>
        <w:t xml:space="preserve"> dni roboczych od dnia otrzymania kompletu poprawnie przygotowanych dokumentów</w:t>
      </w:r>
      <w:r w:rsidRPr="005E562A">
        <w:rPr>
          <w:rFonts w:ascii="Arial" w:hAnsi="Arial" w:cs="Arial"/>
          <w:color w:val="000000"/>
          <w:sz w:val="20"/>
          <w:szCs w:val="20"/>
        </w:rPr>
        <w:t>, nie zawierających braków lub niezgodności.</w:t>
      </w:r>
    </w:p>
    <w:p w14:paraId="470CDEC2" w14:textId="1A39ABB3" w:rsidR="004610A2" w:rsidRPr="005E562A" w:rsidRDefault="004610A2" w:rsidP="004610A2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color w:val="000000"/>
          <w:sz w:val="20"/>
          <w:szCs w:val="20"/>
        </w:rPr>
        <w:t xml:space="preserve">Po akceptacji Raportu cząstkowego/końcowego Operator wystawi </w:t>
      </w:r>
      <w:r w:rsidR="00B54122" w:rsidRPr="005E562A">
        <w:rPr>
          <w:rFonts w:ascii="Arial" w:hAnsi="Arial" w:cs="Arial"/>
          <w:color w:val="000000"/>
          <w:sz w:val="20"/>
          <w:szCs w:val="20"/>
        </w:rPr>
        <w:t>notę księgową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 dla </w:t>
      </w:r>
      <w:proofErr w:type="spellStart"/>
      <w:r w:rsidRPr="005E562A">
        <w:rPr>
          <w:rFonts w:ascii="Arial" w:hAnsi="Arial" w:cs="Arial"/>
          <w:color w:val="000000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7C0E2C">
        <w:rPr>
          <w:rFonts w:ascii="Arial" w:hAnsi="Arial" w:cs="Arial"/>
          <w:color w:val="000000"/>
          <w:sz w:val="20"/>
          <w:szCs w:val="20"/>
        </w:rPr>
        <w:t>1</w:t>
      </w:r>
      <w:r w:rsidR="007C0E2C">
        <w:rPr>
          <w:rFonts w:ascii="Arial" w:hAnsi="Arial" w:cs="Arial"/>
          <w:color w:val="000000"/>
          <w:sz w:val="20"/>
          <w:szCs w:val="20"/>
        </w:rPr>
        <w:t>5</w:t>
      </w:r>
      <w:r w:rsidR="00D761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proc. </w:t>
      </w:r>
      <w:r w:rsidR="007C0E2C" w:rsidRPr="006E6D8B">
        <w:rPr>
          <w:rFonts w:ascii="Arial" w:hAnsi="Arial" w:cs="Arial"/>
          <w:color w:val="000000"/>
          <w:sz w:val="20"/>
          <w:szCs w:val="20"/>
        </w:rPr>
        <w:t xml:space="preserve">lub więcej </w:t>
      </w:r>
      <w:r w:rsidR="007C0E2C" w:rsidRPr="006E6D8B">
        <w:rPr>
          <w:rFonts w:ascii="Arial" w:hAnsi="Arial" w:cs="Arial"/>
          <w:sz w:val="20"/>
          <w:szCs w:val="20"/>
        </w:rPr>
        <w:t>(zgodnie z Wnioskiem o bon)</w:t>
      </w:r>
      <w:r w:rsidR="007C0E2C" w:rsidRPr="005E56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62A">
        <w:rPr>
          <w:rFonts w:ascii="Arial" w:hAnsi="Arial" w:cs="Arial"/>
          <w:color w:val="000000"/>
          <w:sz w:val="20"/>
          <w:szCs w:val="20"/>
        </w:rPr>
        <w:t>kosztów kwalifikowalnych Usługi</w:t>
      </w:r>
      <w:r w:rsidR="007C0E2C">
        <w:rPr>
          <w:rFonts w:ascii="Arial" w:hAnsi="Arial" w:cs="Arial"/>
          <w:color w:val="000000"/>
          <w:sz w:val="20"/>
          <w:szCs w:val="20"/>
        </w:rPr>
        <w:t xml:space="preserve"> </w:t>
      </w:r>
      <w:r w:rsidR="006C31D0" w:rsidRPr="005E562A">
        <w:rPr>
          <w:rFonts w:ascii="Arial" w:hAnsi="Arial" w:cs="Arial"/>
          <w:color w:val="000000"/>
          <w:sz w:val="20"/>
          <w:szCs w:val="20"/>
        </w:rPr>
        <w:t xml:space="preserve">i/lub </w:t>
      </w:r>
      <w:r w:rsidR="00827317" w:rsidRPr="005E562A">
        <w:rPr>
          <w:rFonts w:ascii="Arial" w:hAnsi="Arial" w:cs="Arial"/>
          <w:color w:val="000000"/>
          <w:sz w:val="20"/>
          <w:szCs w:val="20"/>
        </w:rPr>
        <w:t xml:space="preserve">notę księgową na 1 proc. kosztów kwalifikowalnych </w:t>
      </w:r>
      <w:r w:rsidR="006C31D0" w:rsidRPr="005E562A">
        <w:rPr>
          <w:rFonts w:ascii="Arial" w:hAnsi="Arial" w:cs="Arial"/>
          <w:color w:val="000000"/>
          <w:sz w:val="20"/>
          <w:szCs w:val="20"/>
        </w:rPr>
        <w:t>Usługi brokerskiej</w:t>
      </w:r>
      <w:r w:rsidR="001F0E05" w:rsidRPr="005E562A">
        <w:rPr>
          <w:rFonts w:ascii="Arial" w:hAnsi="Arial" w:cs="Arial"/>
          <w:color w:val="000000"/>
          <w:sz w:val="20"/>
          <w:szCs w:val="20"/>
        </w:rPr>
        <w:t xml:space="preserve"> w przypadku gdy Brokerem Innowacji jest Instytucja Otoczenia Biznesu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. Warunkiem zapłaty 100 proc. </w:t>
      </w:r>
      <w:r w:rsidR="00CA5096" w:rsidRPr="005E562A">
        <w:rPr>
          <w:rFonts w:ascii="Arial" w:hAnsi="Arial" w:cs="Arial"/>
          <w:color w:val="000000"/>
          <w:sz w:val="20"/>
          <w:szCs w:val="20"/>
        </w:rPr>
        <w:t xml:space="preserve">kosztów kwalifikowalnych </w:t>
      </w:r>
      <w:r w:rsidRPr="005E562A">
        <w:rPr>
          <w:rFonts w:ascii="Arial" w:hAnsi="Arial" w:cs="Arial"/>
          <w:color w:val="000000"/>
          <w:sz w:val="20"/>
          <w:szCs w:val="20"/>
        </w:rPr>
        <w:t>na rzecz Wykonawcy</w:t>
      </w:r>
      <w:r w:rsidR="00CA5096" w:rsidRPr="005E562A">
        <w:rPr>
          <w:rFonts w:ascii="Arial" w:hAnsi="Arial" w:cs="Arial"/>
          <w:color w:val="000000"/>
          <w:sz w:val="20"/>
          <w:szCs w:val="20"/>
        </w:rPr>
        <w:t>/Brokera innowacji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 </w:t>
      </w:r>
      <w:r w:rsidR="009B6EE0" w:rsidRPr="005E562A">
        <w:rPr>
          <w:rFonts w:ascii="Arial" w:hAnsi="Arial" w:cs="Arial"/>
          <w:color w:val="000000"/>
          <w:sz w:val="20"/>
          <w:szCs w:val="20"/>
        </w:rPr>
        <w:t xml:space="preserve">(gdy jest nim Instytucja Otoczenia Biznesu) 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za Usługę </w:t>
      </w:r>
      <w:r w:rsidR="006C31D0" w:rsidRPr="005E562A">
        <w:rPr>
          <w:rFonts w:ascii="Arial" w:hAnsi="Arial" w:cs="Arial"/>
          <w:color w:val="000000"/>
          <w:sz w:val="20"/>
          <w:szCs w:val="20"/>
        </w:rPr>
        <w:t xml:space="preserve">i/lub Usługę brokerską 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jest opłacenie wystawionej </w:t>
      </w:r>
      <w:r w:rsidR="00B54122" w:rsidRPr="005E562A">
        <w:rPr>
          <w:rFonts w:ascii="Arial" w:hAnsi="Arial" w:cs="Arial"/>
          <w:color w:val="000000"/>
          <w:sz w:val="20"/>
          <w:szCs w:val="20"/>
        </w:rPr>
        <w:t xml:space="preserve"> noty księgowej 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przez </w:t>
      </w:r>
      <w:proofErr w:type="spellStart"/>
      <w:r w:rsidRPr="005E562A">
        <w:rPr>
          <w:rFonts w:ascii="Arial" w:hAnsi="Arial" w:cs="Arial"/>
          <w:color w:val="000000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color w:val="000000"/>
          <w:sz w:val="20"/>
          <w:szCs w:val="20"/>
        </w:rPr>
        <w:t>.</w:t>
      </w:r>
      <w:r w:rsidR="009B6EE0" w:rsidRPr="005E562A">
        <w:rPr>
          <w:rFonts w:ascii="Arial" w:hAnsi="Arial" w:cs="Arial"/>
          <w:color w:val="000000"/>
          <w:sz w:val="20"/>
          <w:szCs w:val="20"/>
        </w:rPr>
        <w:t xml:space="preserve"> Warunkiem  refundacji</w:t>
      </w:r>
      <w:r w:rsidR="006A3D9A" w:rsidRPr="005E562A">
        <w:rPr>
          <w:rFonts w:ascii="Arial" w:hAnsi="Arial" w:cs="Arial"/>
          <w:color w:val="000000"/>
          <w:sz w:val="20"/>
          <w:szCs w:val="20"/>
        </w:rPr>
        <w:t xml:space="preserve"> 99</w:t>
      </w:r>
      <w:r w:rsidR="009B6EE0" w:rsidRPr="005E562A">
        <w:rPr>
          <w:rFonts w:ascii="Arial" w:hAnsi="Arial" w:cs="Arial"/>
          <w:color w:val="000000"/>
          <w:sz w:val="20"/>
          <w:szCs w:val="20"/>
        </w:rPr>
        <w:t xml:space="preserve">% kosztów Brokera Innowacji będącego osoba fizyczną jest opłacenie 100% kosztów Brokera przez </w:t>
      </w:r>
      <w:proofErr w:type="spellStart"/>
      <w:r w:rsidR="009B6EE0" w:rsidRPr="005E562A">
        <w:rPr>
          <w:rFonts w:ascii="Arial" w:hAnsi="Arial" w:cs="Arial"/>
          <w:color w:val="000000"/>
          <w:sz w:val="20"/>
          <w:szCs w:val="20"/>
        </w:rPr>
        <w:t>Grantobiorcę</w:t>
      </w:r>
      <w:proofErr w:type="spellEnd"/>
      <w:r w:rsidR="009B6EE0" w:rsidRPr="005E562A">
        <w:rPr>
          <w:rFonts w:ascii="Arial" w:hAnsi="Arial" w:cs="Arial"/>
          <w:color w:val="000000"/>
          <w:sz w:val="20"/>
          <w:szCs w:val="20"/>
        </w:rPr>
        <w:t>.</w:t>
      </w:r>
    </w:p>
    <w:p w14:paraId="6BBC28E3" w14:textId="5F580487" w:rsidR="00006E2A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iCs/>
          <w:color w:val="000000"/>
          <w:sz w:val="20"/>
          <w:szCs w:val="20"/>
        </w:rPr>
        <w:t>Operator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 pod warunkiem dostępności środków finansowych na koncie Projektu, dokonuje wypłaty wsparcia w formie </w:t>
      </w:r>
      <w:r w:rsidR="00D9292F" w:rsidRPr="005E562A">
        <w:rPr>
          <w:rFonts w:ascii="Arial" w:hAnsi="Arial" w:cs="Arial"/>
          <w:sz w:val="20"/>
          <w:szCs w:val="20"/>
        </w:rPr>
        <w:t xml:space="preserve">przelewu bankowego w terminie </w:t>
      </w:r>
      <w:r w:rsidR="00F17C3B" w:rsidRPr="005E562A">
        <w:rPr>
          <w:rFonts w:ascii="Arial" w:hAnsi="Arial" w:cs="Arial"/>
          <w:sz w:val="20"/>
          <w:szCs w:val="20"/>
        </w:rPr>
        <w:t>20</w:t>
      </w:r>
      <w:r w:rsidRPr="005E562A">
        <w:rPr>
          <w:rFonts w:ascii="Arial" w:hAnsi="Arial" w:cs="Arial"/>
          <w:sz w:val="20"/>
          <w:szCs w:val="20"/>
        </w:rPr>
        <w:t xml:space="preserve"> dni roboczych od </w:t>
      </w:r>
      <w:r w:rsidR="004610A2" w:rsidRPr="005E562A">
        <w:rPr>
          <w:rFonts w:ascii="Arial" w:hAnsi="Arial" w:cs="Arial"/>
          <w:sz w:val="20"/>
          <w:szCs w:val="20"/>
        </w:rPr>
        <w:t>wniesienia opłaty o której mowa w ust. 4</w:t>
      </w:r>
      <w:r w:rsidRPr="005E562A">
        <w:rPr>
          <w:rFonts w:ascii="Arial" w:hAnsi="Arial" w:cs="Arial"/>
          <w:sz w:val="20"/>
          <w:szCs w:val="20"/>
        </w:rPr>
        <w:t xml:space="preserve"> bezpośrednio na rachunek</w:t>
      </w:r>
      <w:r w:rsidRPr="005E562A">
        <w:rPr>
          <w:rFonts w:ascii="Arial" w:hAnsi="Arial" w:cs="Arial"/>
          <w:color w:val="000000"/>
          <w:sz w:val="20"/>
          <w:szCs w:val="20"/>
        </w:rPr>
        <w:t xml:space="preserve"> bankowy </w:t>
      </w:r>
      <w:r w:rsidRPr="005E562A">
        <w:rPr>
          <w:rFonts w:ascii="Arial" w:hAnsi="Arial" w:cs="Arial"/>
          <w:iCs/>
          <w:color w:val="000000"/>
          <w:sz w:val="20"/>
          <w:szCs w:val="20"/>
        </w:rPr>
        <w:t>Wy</w:t>
      </w:r>
      <w:r w:rsidR="004610A2" w:rsidRPr="005E562A">
        <w:rPr>
          <w:rFonts w:ascii="Arial" w:hAnsi="Arial" w:cs="Arial"/>
          <w:iCs/>
          <w:color w:val="000000"/>
          <w:sz w:val="20"/>
          <w:szCs w:val="20"/>
        </w:rPr>
        <w:t xml:space="preserve">konawcy nr  .  .  .  .  .  .  .  .  .  .  .  .  .  .  .  .  .  .  .  .  .  .  .  .  .  </w:t>
      </w:r>
      <w:r w:rsidR="006C31D0" w:rsidRPr="005E562A">
        <w:rPr>
          <w:rFonts w:ascii="Arial" w:hAnsi="Arial" w:cs="Arial"/>
          <w:iCs/>
          <w:color w:val="000000"/>
          <w:sz w:val="20"/>
          <w:szCs w:val="20"/>
        </w:rPr>
        <w:t>i/lub Brokera Innowacji</w:t>
      </w:r>
      <w:r w:rsidR="004610A2" w:rsidRPr="005E562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5E562A">
        <w:rPr>
          <w:rFonts w:ascii="Arial" w:hAnsi="Arial" w:cs="Arial"/>
          <w:iCs/>
          <w:color w:val="000000"/>
          <w:sz w:val="20"/>
          <w:szCs w:val="20"/>
        </w:rPr>
        <w:t>nr</w:t>
      </w:r>
      <w:r w:rsidR="004610A2" w:rsidRPr="005E562A">
        <w:rPr>
          <w:rFonts w:ascii="Arial" w:hAnsi="Arial" w:cs="Arial"/>
          <w:iCs/>
          <w:color w:val="000000"/>
          <w:sz w:val="20"/>
          <w:szCs w:val="20"/>
        </w:rPr>
        <w:t xml:space="preserve">  .  .  .  .  .  .  .  .  .  .  .  .  .  .  .  .  .  .  .  .  .  .  .  .  . </w:t>
      </w:r>
      <w:r w:rsidRPr="005E562A">
        <w:rPr>
          <w:rFonts w:ascii="Arial" w:hAnsi="Arial" w:cs="Arial"/>
          <w:iCs/>
          <w:color w:val="000000"/>
          <w:sz w:val="20"/>
          <w:szCs w:val="20"/>
        </w:rPr>
        <w:t xml:space="preserve"> .</w:t>
      </w:r>
      <w:r w:rsidR="009B6EE0" w:rsidRPr="005E562A">
        <w:rPr>
          <w:rFonts w:ascii="Arial" w:hAnsi="Arial" w:cs="Arial"/>
          <w:iCs/>
          <w:color w:val="000000"/>
          <w:sz w:val="20"/>
          <w:szCs w:val="20"/>
        </w:rPr>
        <w:t xml:space="preserve"> i/lub </w:t>
      </w:r>
      <w:proofErr w:type="spellStart"/>
      <w:r w:rsidR="009B6EE0" w:rsidRPr="005E562A">
        <w:rPr>
          <w:rFonts w:ascii="Arial" w:hAnsi="Arial" w:cs="Arial"/>
          <w:iCs/>
          <w:color w:val="000000"/>
          <w:sz w:val="20"/>
          <w:szCs w:val="20"/>
        </w:rPr>
        <w:t>Grantobiorcy</w:t>
      </w:r>
      <w:proofErr w:type="spellEnd"/>
      <w:r w:rsidR="009B6EE0" w:rsidRPr="005E562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06E2A" w:rsidRPr="005E562A">
        <w:rPr>
          <w:rFonts w:ascii="Arial" w:hAnsi="Arial" w:cs="Arial"/>
          <w:iCs/>
          <w:color w:val="000000"/>
          <w:sz w:val="20"/>
          <w:szCs w:val="20"/>
        </w:rPr>
        <w:t xml:space="preserve">.  .  .  .  .  .  .  .  .  .  .  .  .  .  .  .  .  .  .  .  .  .  .  .  .  .  .  .  .  .  .  .  .  .  .  .  .  .  .  .  .  .  .  .  .  </w:t>
      </w:r>
    </w:p>
    <w:p w14:paraId="7A6812DA" w14:textId="1347305B" w:rsidR="009B7108" w:rsidRPr="005E562A" w:rsidRDefault="00006E2A" w:rsidP="00006E2A">
      <w:pPr>
        <w:suppressAutoHyphens/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iCs/>
          <w:color w:val="000000"/>
          <w:sz w:val="20"/>
          <w:szCs w:val="20"/>
        </w:rPr>
        <w:t xml:space="preserve">Operator nie ponosi odpowiedzialności za szkodę wynikającą z opóźnienia lub niedokonania wypłaty dofinansowania na skutek braku dostępności środków </w:t>
      </w:r>
      <w:r w:rsidR="00C136E4" w:rsidRPr="005E562A">
        <w:rPr>
          <w:rFonts w:ascii="Arial" w:hAnsi="Arial" w:cs="Arial"/>
          <w:iCs/>
          <w:color w:val="000000"/>
          <w:sz w:val="20"/>
          <w:szCs w:val="20"/>
        </w:rPr>
        <w:t xml:space="preserve">finansowych </w:t>
      </w:r>
      <w:r w:rsidRPr="005E562A">
        <w:rPr>
          <w:rFonts w:ascii="Arial" w:hAnsi="Arial" w:cs="Arial"/>
          <w:iCs/>
          <w:color w:val="000000"/>
          <w:sz w:val="20"/>
          <w:szCs w:val="20"/>
        </w:rPr>
        <w:t>na koncie Projekt</w:t>
      </w:r>
      <w:r w:rsidR="009F6413" w:rsidRPr="005E562A">
        <w:rPr>
          <w:rFonts w:ascii="Arial" w:hAnsi="Arial" w:cs="Arial"/>
          <w:iCs/>
          <w:color w:val="000000"/>
          <w:sz w:val="20"/>
          <w:szCs w:val="20"/>
        </w:rPr>
        <w:t>u</w:t>
      </w:r>
      <w:r w:rsidRPr="005E562A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7DFC3171" w14:textId="507A9B56" w:rsidR="009B7108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 xml:space="preserve">Kwota wsparcia do wypłaty będzie wyliczana zgodnie z §1 </w:t>
      </w:r>
      <w:r w:rsidRPr="005E562A">
        <w:rPr>
          <w:rFonts w:ascii="Arial" w:hAnsi="Arial" w:cs="Arial"/>
          <w:iCs/>
          <w:sz w:val="20"/>
          <w:szCs w:val="20"/>
        </w:rPr>
        <w:t>Umowy</w:t>
      </w:r>
      <w:r w:rsidRPr="005E562A">
        <w:rPr>
          <w:rFonts w:ascii="Arial" w:hAnsi="Arial" w:cs="Arial"/>
          <w:sz w:val="20"/>
          <w:szCs w:val="20"/>
        </w:rPr>
        <w:t xml:space="preserve">. Kwota wypłaconego wsparcia nie może przekroczyć kwoty określonej w §1 ust. 7 </w:t>
      </w:r>
      <w:r w:rsidR="00687297" w:rsidRPr="005E562A">
        <w:rPr>
          <w:rFonts w:ascii="Arial" w:hAnsi="Arial" w:cs="Arial"/>
          <w:sz w:val="20"/>
          <w:szCs w:val="20"/>
        </w:rPr>
        <w:t xml:space="preserve">i ust. 9 </w:t>
      </w:r>
      <w:r w:rsidRPr="005E562A">
        <w:rPr>
          <w:rFonts w:ascii="Arial" w:hAnsi="Arial" w:cs="Arial"/>
          <w:sz w:val="20"/>
          <w:szCs w:val="20"/>
        </w:rPr>
        <w:t>Umowy.</w:t>
      </w:r>
    </w:p>
    <w:p w14:paraId="56759F24" w14:textId="132FE400" w:rsidR="009B7108" w:rsidRPr="005E562A" w:rsidRDefault="009B7108" w:rsidP="006364CD">
      <w:pPr>
        <w:numPr>
          <w:ilvl w:val="0"/>
          <w:numId w:val="20"/>
        </w:numPr>
        <w:suppressAutoHyphens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62A">
        <w:rPr>
          <w:rFonts w:ascii="Arial" w:hAnsi="Arial" w:cs="Arial"/>
          <w:iCs/>
          <w:sz w:val="20"/>
          <w:szCs w:val="20"/>
        </w:rPr>
        <w:t xml:space="preserve">Operator </w:t>
      </w:r>
      <w:r w:rsidRPr="005E562A">
        <w:rPr>
          <w:rFonts w:ascii="Arial" w:hAnsi="Arial" w:cs="Arial"/>
          <w:sz w:val="20"/>
          <w:szCs w:val="20"/>
        </w:rPr>
        <w:t xml:space="preserve">może wstrzymać wypłatę wsparcia w przypadku wystąpienia wątpliwości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 xml:space="preserve">co do prawidłowości realizacji </w:t>
      </w:r>
      <w:r w:rsidRPr="005E562A">
        <w:rPr>
          <w:rFonts w:ascii="Arial" w:hAnsi="Arial" w:cs="Arial"/>
          <w:iCs/>
          <w:sz w:val="20"/>
          <w:szCs w:val="20"/>
        </w:rPr>
        <w:t>Umowy</w:t>
      </w:r>
      <w:r w:rsidRPr="005E562A">
        <w:rPr>
          <w:rFonts w:ascii="Arial" w:hAnsi="Arial" w:cs="Arial"/>
          <w:sz w:val="20"/>
          <w:szCs w:val="20"/>
        </w:rPr>
        <w:t xml:space="preserve">. W takim przypadku </w:t>
      </w:r>
      <w:proofErr w:type="spellStart"/>
      <w:r w:rsidRPr="005E562A">
        <w:rPr>
          <w:rFonts w:ascii="Arial" w:hAnsi="Arial" w:cs="Arial"/>
          <w:iCs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iCs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 xml:space="preserve">ponosi odpowiedzialność za uregulowanie wszelkich należności wobec </w:t>
      </w:r>
      <w:r w:rsidRPr="005E562A">
        <w:rPr>
          <w:rFonts w:ascii="Arial" w:hAnsi="Arial" w:cs="Arial"/>
          <w:iCs/>
          <w:sz w:val="20"/>
          <w:szCs w:val="20"/>
        </w:rPr>
        <w:t>Wykonawcy/Brokera innowacji*</w:t>
      </w:r>
      <w:r w:rsidRPr="005E562A">
        <w:rPr>
          <w:rFonts w:ascii="Arial" w:hAnsi="Arial" w:cs="Arial"/>
          <w:sz w:val="20"/>
          <w:szCs w:val="20"/>
        </w:rPr>
        <w:t>.</w:t>
      </w:r>
    </w:p>
    <w:p w14:paraId="4B99056E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10"/>
          <w:szCs w:val="20"/>
        </w:rPr>
      </w:pPr>
    </w:p>
    <w:p w14:paraId="49DC2C89" w14:textId="77777777" w:rsidR="009B7108" w:rsidRPr="005E562A" w:rsidRDefault="00374794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9</w:t>
      </w:r>
      <w:r w:rsidR="009B7108" w:rsidRPr="005E562A">
        <w:rPr>
          <w:rFonts w:ascii="Arial" w:hAnsi="Arial" w:cs="Arial"/>
          <w:b/>
          <w:sz w:val="20"/>
          <w:szCs w:val="20"/>
        </w:rPr>
        <w:br/>
        <w:t>Osoby do kontaktu</w:t>
      </w:r>
    </w:p>
    <w:p w14:paraId="1299C43A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10"/>
          <w:szCs w:val="20"/>
        </w:rPr>
      </w:pPr>
    </w:p>
    <w:p w14:paraId="1ABCF1D7" w14:textId="77777777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Komunikacja pomiędzy Stronami w zakresie dotyczącym realizacji Umowy odbywa się w formie telefonicznej, pisemnej lub elektronicznej pomiędzy osobami wyznaczonymi do kontaktu, chyba że zapisy niniejszej Umowy lub Regulaminu stanowią inaczej.</w:t>
      </w:r>
    </w:p>
    <w:p w14:paraId="76028500" w14:textId="30E686D4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Osobą wyznaczoną przez Operatora do kontaktu 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>, Wykonawcą i Brokerem innowacji* jest Pan/i ……………….…….……….., zatrudniony/a na stanowisku ………………….…….……, nr tel. ……………….…….……….., adres email ……………….…….……….. .</w:t>
      </w:r>
    </w:p>
    <w:p w14:paraId="6CA7BA7F" w14:textId="72489EA6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Osobą wyznaczoną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do kontaktu z Operatorem, Wykonawcą i Brokerem innowacji* jest Pan/i ……………….…….……….., zatrudniony/a na stanowisku ………….……………….…, nr tel. ……….….…</w:t>
      </w:r>
      <w:r w:rsidR="0002266C" w:rsidRPr="005E562A">
        <w:rPr>
          <w:rFonts w:ascii="Arial" w:hAnsi="Arial" w:cs="Arial"/>
          <w:sz w:val="20"/>
          <w:szCs w:val="20"/>
        </w:rPr>
        <w:t>……………, adres e-mail: …………………………</w:t>
      </w:r>
      <w:r w:rsidRPr="005E562A">
        <w:rPr>
          <w:rFonts w:ascii="Arial" w:hAnsi="Arial" w:cs="Arial"/>
          <w:sz w:val="20"/>
          <w:szCs w:val="20"/>
        </w:rPr>
        <w:t xml:space="preserve"> .</w:t>
      </w:r>
    </w:p>
    <w:p w14:paraId="5E759F10" w14:textId="51A17167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Osobą wyznaczoną przez Wykonawcę do kontaktu z Operatorem, </w:t>
      </w:r>
      <w:proofErr w:type="spellStart"/>
      <w:r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i Brokerem innowacji* jest Pan/i ……………………..……….., zatrudniony/a na stanowisku ………………….…….……, nr tel. ………….</w:t>
      </w:r>
      <w:r w:rsidR="0002266C" w:rsidRPr="005E562A">
        <w:rPr>
          <w:rFonts w:ascii="Arial" w:hAnsi="Arial" w:cs="Arial"/>
          <w:sz w:val="20"/>
          <w:szCs w:val="20"/>
        </w:rPr>
        <w:t>.………………, adres e-mail: ……………………</w:t>
      </w:r>
      <w:r w:rsidRPr="005E562A">
        <w:rPr>
          <w:rFonts w:ascii="Arial" w:hAnsi="Arial" w:cs="Arial"/>
          <w:sz w:val="20"/>
          <w:szCs w:val="20"/>
        </w:rPr>
        <w:t>…… .</w:t>
      </w:r>
    </w:p>
    <w:p w14:paraId="39C812C4" w14:textId="3FA6C509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Osobą wyznaczoną przez Brokera Innowacji do kontaktu z Operatorem, </w:t>
      </w:r>
      <w:proofErr w:type="spellStart"/>
      <w:r w:rsidRPr="005E562A">
        <w:rPr>
          <w:rFonts w:ascii="Arial" w:hAnsi="Arial" w:cs="Arial"/>
          <w:sz w:val="20"/>
          <w:szCs w:val="20"/>
        </w:rPr>
        <w:t>Grantobiorcą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i Wykonawcą jest Pan/i ……………………..……….., zatrudniony/a na stanowisku ………………….…….……, nr tel. ………….</w:t>
      </w:r>
      <w:r w:rsidR="0002266C" w:rsidRPr="005E562A">
        <w:rPr>
          <w:rFonts w:ascii="Arial" w:hAnsi="Arial" w:cs="Arial"/>
          <w:sz w:val="20"/>
          <w:szCs w:val="20"/>
        </w:rPr>
        <w:t>.………………, adres e-mail: ……………………</w:t>
      </w:r>
      <w:r w:rsidRPr="005E562A">
        <w:rPr>
          <w:rFonts w:ascii="Arial" w:hAnsi="Arial" w:cs="Arial"/>
          <w:sz w:val="20"/>
          <w:szCs w:val="20"/>
        </w:rPr>
        <w:t>…… .*</w:t>
      </w:r>
    </w:p>
    <w:p w14:paraId="47899657" w14:textId="77777777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 każdej zmianie osoby wyznaczonej do kontaktu, o których mowa w ust. 2-5, odpowiednio Operator, </w:t>
      </w: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>, Wykonawca i Broker innowacji* poinformuje pozostałe Strony Umowy drogą elektroniczną na wskazane w niniejszej Umowie adresy e-mail.</w:t>
      </w:r>
    </w:p>
    <w:p w14:paraId="7A935843" w14:textId="7D7439F3" w:rsidR="009B7108" w:rsidRPr="005E562A" w:rsidRDefault="009B7108" w:rsidP="006364CD">
      <w:pPr>
        <w:numPr>
          <w:ilvl w:val="0"/>
          <w:numId w:val="21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Zmiana osoby wyznaczonej do kontaktu nie wymaga sporządzenia aneksu do niniejszej Umowy.</w:t>
      </w:r>
    </w:p>
    <w:p w14:paraId="4DDBEF00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10"/>
          <w:szCs w:val="20"/>
          <w:u w:val="single"/>
        </w:rPr>
      </w:pPr>
    </w:p>
    <w:p w14:paraId="77FBE3E2" w14:textId="77777777" w:rsidR="009B7108" w:rsidRPr="005E562A" w:rsidRDefault="00374794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10</w:t>
      </w:r>
      <w:r w:rsidR="009B7108" w:rsidRPr="005E562A">
        <w:rPr>
          <w:rFonts w:ascii="Arial" w:hAnsi="Arial" w:cs="Arial"/>
          <w:b/>
          <w:sz w:val="20"/>
          <w:szCs w:val="20"/>
        </w:rPr>
        <w:br/>
        <w:t>Rozwiązanie Umowy</w:t>
      </w:r>
    </w:p>
    <w:p w14:paraId="3CF2D8B6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8"/>
          <w:szCs w:val="20"/>
        </w:rPr>
      </w:pPr>
    </w:p>
    <w:p w14:paraId="5787230C" w14:textId="5AE871B9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Operator może rozwiązać Umowę ze skutkiem natychmiastowym w przypadku zaistnienia jednej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z następujących sytuacji:</w:t>
      </w:r>
    </w:p>
    <w:p w14:paraId="68EC470E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Naruszenia przez Wykonawcę obowiązków, o których mowa w § 6 ust. 2 Umowy.</w:t>
      </w:r>
    </w:p>
    <w:p w14:paraId="48E233C6" w14:textId="23E7AE07" w:rsidR="009B7108" w:rsidRPr="000476D6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476D6">
        <w:rPr>
          <w:rFonts w:ascii="Arial" w:hAnsi="Arial" w:cs="Arial"/>
          <w:sz w:val="20"/>
          <w:szCs w:val="20"/>
        </w:rPr>
        <w:t xml:space="preserve">Naruszenia przez Wykonawcę podstawowych norm związanych z funkcjonowaniem </w:t>
      </w:r>
      <w:proofErr w:type="spellStart"/>
      <w:r w:rsidRPr="000476D6">
        <w:rPr>
          <w:rFonts w:ascii="Arial" w:hAnsi="Arial" w:cs="Arial"/>
          <w:sz w:val="20"/>
          <w:szCs w:val="20"/>
        </w:rPr>
        <w:t>Grantobiorcy</w:t>
      </w:r>
      <w:proofErr w:type="spellEnd"/>
      <w:r w:rsidRPr="000476D6">
        <w:rPr>
          <w:rFonts w:ascii="Arial" w:hAnsi="Arial" w:cs="Arial"/>
          <w:sz w:val="20"/>
          <w:szCs w:val="20"/>
        </w:rPr>
        <w:t xml:space="preserve"> wynikających z przepisów powszechnie obowiązującego prawa</w:t>
      </w:r>
      <w:r w:rsidR="005A5F5B" w:rsidRPr="000476D6">
        <w:rPr>
          <w:rFonts w:ascii="Arial" w:hAnsi="Arial" w:cs="Arial"/>
          <w:sz w:val="20"/>
          <w:szCs w:val="20"/>
        </w:rPr>
        <w:t>, niniejszej Umowy</w:t>
      </w:r>
      <w:r w:rsidRPr="000476D6">
        <w:rPr>
          <w:rFonts w:ascii="Arial" w:hAnsi="Arial" w:cs="Arial"/>
          <w:sz w:val="20"/>
          <w:szCs w:val="20"/>
        </w:rPr>
        <w:t xml:space="preserve"> lub norm wewnętrznych </w:t>
      </w:r>
      <w:proofErr w:type="spellStart"/>
      <w:r w:rsidRPr="000476D6">
        <w:rPr>
          <w:rFonts w:ascii="Arial" w:hAnsi="Arial" w:cs="Arial"/>
          <w:sz w:val="20"/>
          <w:szCs w:val="20"/>
        </w:rPr>
        <w:t>Grantobiorcy</w:t>
      </w:r>
      <w:proofErr w:type="spellEnd"/>
      <w:r w:rsidRPr="000476D6">
        <w:rPr>
          <w:rFonts w:ascii="Arial" w:hAnsi="Arial" w:cs="Arial"/>
          <w:sz w:val="20"/>
          <w:szCs w:val="20"/>
        </w:rPr>
        <w:t>, z którymi Wykonawca mógł się zapoznać.</w:t>
      </w:r>
    </w:p>
    <w:p w14:paraId="22CA2193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Naruszenia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obowiązków, o których mowa w § 5 ust. 2 Umowy.</w:t>
      </w:r>
    </w:p>
    <w:p w14:paraId="7A723337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P</w:t>
      </w:r>
      <w:r w:rsidR="009A4740" w:rsidRPr="005E562A">
        <w:rPr>
          <w:rFonts w:ascii="Arial" w:hAnsi="Arial" w:cs="Arial"/>
          <w:sz w:val="20"/>
          <w:szCs w:val="20"/>
        </w:rPr>
        <w:t xml:space="preserve">odania przez Wykonawcę,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</w:t>
      </w:r>
      <w:r w:rsidR="009A4740" w:rsidRPr="005E562A">
        <w:rPr>
          <w:rFonts w:ascii="Arial" w:hAnsi="Arial" w:cs="Arial"/>
          <w:sz w:val="20"/>
          <w:szCs w:val="20"/>
        </w:rPr>
        <w:t xml:space="preserve">lub Brokera innowacji* </w:t>
      </w:r>
      <w:r w:rsidRPr="005E562A">
        <w:rPr>
          <w:rFonts w:ascii="Arial" w:hAnsi="Arial" w:cs="Arial"/>
          <w:sz w:val="20"/>
          <w:szCs w:val="20"/>
        </w:rPr>
        <w:t xml:space="preserve">nieprawdziwych informacji we Wniosku o </w:t>
      </w:r>
      <w:r w:rsidR="00EF6AAC" w:rsidRPr="005E562A">
        <w:rPr>
          <w:rFonts w:ascii="Arial" w:hAnsi="Arial" w:cs="Arial"/>
          <w:iCs/>
          <w:sz w:val="20"/>
          <w:szCs w:val="20"/>
        </w:rPr>
        <w:t>Bon</w:t>
      </w:r>
      <w:r w:rsidRPr="005E562A">
        <w:rPr>
          <w:rFonts w:ascii="Arial" w:hAnsi="Arial" w:cs="Arial"/>
          <w:sz w:val="20"/>
          <w:szCs w:val="20"/>
        </w:rPr>
        <w:t xml:space="preserve"> lub innych złożonych dokumentach lub oświadczeniach.</w:t>
      </w:r>
    </w:p>
    <w:p w14:paraId="14C8B0AE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Zaprzestania przez Wykonawcę wykonywania Usługi.</w:t>
      </w:r>
    </w:p>
    <w:p w14:paraId="6F752172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Nienależytego wykonania Usługi.</w:t>
      </w:r>
    </w:p>
    <w:p w14:paraId="1D8BA232" w14:textId="77777777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>W przypadku:</w:t>
      </w:r>
    </w:p>
    <w:p w14:paraId="32AB2262" w14:textId="27EADA6F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rozwiązania Umowy przez którąkolwiek ze Stron z przyczyn leżących po stronie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lub</w:t>
      </w:r>
    </w:p>
    <w:p w14:paraId="356F3DEB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rozwiązania Umowy przez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>,</w:t>
      </w:r>
    </w:p>
    <w:p w14:paraId="378B039B" w14:textId="4ACC0ED7" w:rsidR="009B7108" w:rsidRPr="005E562A" w:rsidRDefault="009B7108" w:rsidP="00C6363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jest zobowiązany do zwrotu na rzecz Operatora kwoty udzielonego wsparcia, tj. kwoty określonej zapisami § 1 ust. 7 </w:t>
      </w:r>
      <w:r w:rsidR="005E34A8" w:rsidRPr="005E562A">
        <w:rPr>
          <w:rFonts w:ascii="Arial" w:hAnsi="Arial" w:cs="Arial"/>
          <w:sz w:val="20"/>
          <w:szCs w:val="20"/>
        </w:rPr>
        <w:t xml:space="preserve">i ust. 9 </w:t>
      </w:r>
      <w:r w:rsidRPr="005E562A">
        <w:rPr>
          <w:rFonts w:ascii="Arial" w:hAnsi="Arial" w:cs="Arial"/>
          <w:sz w:val="20"/>
          <w:szCs w:val="20"/>
        </w:rPr>
        <w:t xml:space="preserve">Umowy, wraz z odsetkami w wysokości określonej jak dla </w:t>
      </w:r>
      <w:r w:rsidRPr="002610B2">
        <w:rPr>
          <w:rFonts w:ascii="Arial" w:hAnsi="Arial" w:cs="Arial"/>
          <w:sz w:val="20"/>
          <w:szCs w:val="20"/>
        </w:rPr>
        <w:t>zaległości podatk</w:t>
      </w:r>
      <w:r w:rsidR="002610B2">
        <w:rPr>
          <w:rFonts w:ascii="Arial" w:hAnsi="Arial" w:cs="Arial"/>
          <w:sz w:val="20"/>
          <w:szCs w:val="20"/>
        </w:rPr>
        <w:t xml:space="preserve">owych liczonymi od dnia wypłaty </w:t>
      </w:r>
      <w:r w:rsidR="005A5F5B" w:rsidRPr="002610B2">
        <w:rPr>
          <w:rFonts w:ascii="Arial" w:hAnsi="Arial" w:cs="Arial"/>
          <w:sz w:val="20"/>
          <w:szCs w:val="20"/>
        </w:rPr>
        <w:t xml:space="preserve">wsparcia </w:t>
      </w:r>
      <w:r w:rsidRPr="002610B2">
        <w:rPr>
          <w:rFonts w:ascii="Arial" w:hAnsi="Arial" w:cs="Arial"/>
          <w:sz w:val="20"/>
          <w:szCs w:val="20"/>
        </w:rPr>
        <w:t>do dnia zwrotu w terminie 14 dni roboczych</w:t>
      </w:r>
      <w:r w:rsidR="005A5F5B" w:rsidRPr="002610B2">
        <w:rPr>
          <w:rFonts w:ascii="Arial" w:hAnsi="Arial" w:cs="Arial"/>
          <w:sz w:val="20"/>
          <w:szCs w:val="20"/>
        </w:rPr>
        <w:t xml:space="preserve"> od wezwania</w:t>
      </w:r>
      <w:r w:rsidRPr="002610B2">
        <w:rPr>
          <w:rFonts w:ascii="Arial" w:hAnsi="Arial" w:cs="Arial"/>
          <w:sz w:val="20"/>
          <w:szCs w:val="20"/>
        </w:rPr>
        <w:t>.</w:t>
      </w:r>
    </w:p>
    <w:p w14:paraId="44D7CFCE" w14:textId="77777777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 przypadku:</w:t>
      </w:r>
    </w:p>
    <w:p w14:paraId="7AE5103B" w14:textId="331B6EDD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rozwiązania Umowy przez którąkolwiek ze Stron z przyczyn leżących po stronie Wykonawcy, lub</w:t>
      </w:r>
    </w:p>
    <w:p w14:paraId="019126CD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rozwiązania Umowy przez Wykonawcę,</w:t>
      </w:r>
    </w:p>
    <w:p w14:paraId="71F7C4FF" w14:textId="1391D298" w:rsidR="009B7108" w:rsidRPr="005E562A" w:rsidRDefault="009B7108" w:rsidP="00C6363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Wykonawca jest zobowiązany do zwrotu bezpośrednio na rzecz Operatora kwoty stanowiącej część wynagrodzenia za wykonane Usługi w części odpowiadającej wartości udzielonego wspar</w:t>
      </w:r>
      <w:r w:rsidR="002610B2">
        <w:rPr>
          <w:rFonts w:ascii="Arial" w:hAnsi="Arial" w:cs="Arial"/>
          <w:sz w:val="20"/>
          <w:szCs w:val="20"/>
        </w:rPr>
        <w:t>cia przyznanego przez Operatora</w:t>
      </w:r>
      <w:r w:rsidRPr="005E562A">
        <w:rPr>
          <w:rFonts w:ascii="Arial" w:hAnsi="Arial" w:cs="Arial"/>
          <w:sz w:val="20"/>
          <w:szCs w:val="20"/>
        </w:rPr>
        <w:t xml:space="preserve"> i otrzymanego za pośrednictwem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tj. kwoty określonej zapisami § 1 ust. 7</w:t>
      </w:r>
      <w:r w:rsidR="00823F20" w:rsidRPr="005E562A">
        <w:rPr>
          <w:rFonts w:ascii="Arial" w:hAnsi="Arial" w:cs="Arial"/>
          <w:sz w:val="20"/>
          <w:szCs w:val="20"/>
        </w:rPr>
        <w:t xml:space="preserve"> i ust. 9</w:t>
      </w:r>
      <w:r w:rsidRPr="005E562A">
        <w:rPr>
          <w:rFonts w:ascii="Arial" w:hAnsi="Arial" w:cs="Arial"/>
          <w:sz w:val="20"/>
          <w:szCs w:val="20"/>
        </w:rPr>
        <w:t xml:space="preserve"> Umowy, wraz z odsetkami w wysokości określonej jak dla zaległości podatkowych liczonymi od dnia wypłaty wynagrodzenia do dnia zwrotu w terminie 14 dni </w:t>
      </w:r>
      <w:r w:rsidRPr="002610B2">
        <w:rPr>
          <w:rFonts w:ascii="Arial" w:hAnsi="Arial" w:cs="Arial"/>
          <w:sz w:val="20"/>
          <w:szCs w:val="20"/>
        </w:rPr>
        <w:t>roboczych</w:t>
      </w:r>
      <w:r w:rsidR="008B7868" w:rsidRPr="002610B2">
        <w:rPr>
          <w:rFonts w:ascii="Arial" w:hAnsi="Arial" w:cs="Arial"/>
          <w:sz w:val="20"/>
          <w:szCs w:val="20"/>
        </w:rPr>
        <w:t xml:space="preserve"> od wezwania</w:t>
      </w:r>
      <w:r w:rsidRPr="002610B2">
        <w:rPr>
          <w:rFonts w:ascii="Arial" w:hAnsi="Arial" w:cs="Arial"/>
          <w:sz w:val="20"/>
          <w:szCs w:val="20"/>
        </w:rPr>
        <w:t>.</w:t>
      </w:r>
    </w:p>
    <w:p w14:paraId="35EF2E79" w14:textId="77777777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 przypadku:*</w:t>
      </w:r>
    </w:p>
    <w:p w14:paraId="3F62AC22" w14:textId="3E78F59E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rozwiązania Umowy przez którąkolwiek ze Stron z przyczyn leżących po stronie Brokera innowacji, lub</w:t>
      </w:r>
    </w:p>
    <w:p w14:paraId="03DABA36" w14:textId="77777777" w:rsidR="009B7108" w:rsidRPr="005E562A" w:rsidRDefault="009B7108" w:rsidP="006364CD">
      <w:pPr>
        <w:numPr>
          <w:ilvl w:val="1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rozwiązania Umowy przez Brokera innowacji,</w:t>
      </w:r>
    </w:p>
    <w:p w14:paraId="02B9C5B1" w14:textId="7C6AFC53" w:rsidR="009B7108" w:rsidRPr="005E562A" w:rsidRDefault="009B7108" w:rsidP="00C6363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Broker innowacji jest zobowiązany do zwrotu bezpośrednio na rzecz Operatora kwoty stanowiącej część wynagrodzenia za wykonane Usługi w części odpowiadającej wartości udzielonego wsparcia przyznanego przez Operatora  i otrzymanego za pośrednictwem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>, tj. kwoty określon</w:t>
      </w:r>
      <w:r w:rsidR="00280FE1" w:rsidRPr="005E562A">
        <w:rPr>
          <w:rFonts w:ascii="Arial" w:hAnsi="Arial" w:cs="Arial"/>
          <w:sz w:val="20"/>
          <w:szCs w:val="20"/>
        </w:rPr>
        <w:t xml:space="preserve">ej zapisami § 1 ust. </w:t>
      </w:r>
      <w:r w:rsidR="00E23B7C" w:rsidRPr="005E562A">
        <w:rPr>
          <w:rFonts w:ascii="Arial" w:hAnsi="Arial" w:cs="Arial"/>
          <w:sz w:val="20"/>
          <w:szCs w:val="20"/>
        </w:rPr>
        <w:t>7 i ust. 9</w:t>
      </w:r>
      <w:r w:rsidRPr="005E562A">
        <w:rPr>
          <w:rFonts w:ascii="Arial" w:hAnsi="Arial" w:cs="Arial"/>
          <w:sz w:val="20"/>
          <w:szCs w:val="20"/>
        </w:rPr>
        <w:t xml:space="preserve"> Umowy, wraz z odsetkami w wysokości określonej jak dla zaległości podatkowych liczonymi od dnia wypłaty wynagrodzenia do dnia zwrotu w terminie 14 dni roboczych</w:t>
      </w:r>
      <w:r w:rsidR="008B7868">
        <w:rPr>
          <w:rFonts w:ascii="Arial" w:hAnsi="Arial" w:cs="Arial"/>
          <w:sz w:val="20"/>
          <w:szCs w:val="20"/>
        </w:rPr>
        <w:t xml:space="preserve"> </w:t>
      </w:r>
      <w:r w:rsidR="008B7868" w:rsidRPr="00AD3DBE">
        <w:rPr>
          <w:rFonts w:ascii="Arial" w:hAnsi="Arial" w:cs="Arial"/>
          <w:sz w:val="20"/>
          <w:szCs w:val="20"/>
        </w:rPr>
        <w:t>od wezwania</w:t>
      </w:r>
      <w:r w:rsidR="00F373EC" w:rsidRPr="00AD3DBE">
        <w:rPr>
          <w:rFonts w:ascii="Arial" w:hAnsi="Arial" w:cs="Arial"/>
          <w:sz w:val="20"/>
          <w:szCs w:val="20"/>
        </w:rPr>
        <w:t>.</w:t>
      </w:r>
    </w:p>
    <w:p w14:paraId="2ECF857F" w14:textId="6914345D" w:rsidR="00F373EC" w:rsidRPr="00556207" w:rsidRDefault="00F373EC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56207">
        <w:rPr>
          <w:rFonts w:ascii="Arial" w:hAnsi="Arial" w:cs="Arial"/>
          <w:sz w:val="20"/>
          <w:szCs w:val="20"/>
        </w:rPr>
        <w:t>Grantobiorca</w:t>
      </w:r>
      <w:proofErr w:type="spellEnd"/>
      <w:r w:rsidRPr="00556207">
        <w:rPr>
          <w:rFonts w:ascii="Arial" w:hAnsi="Arial" w:cs="Arial"/>
          <w:sz w:val="20"/>
          <w:szCs w:val="20"/>
        </w:rPr>
        <w:t>, Wyko</w:t>
      </w:r>
      <w:r w:rsidR="00C719DC">
        <w:rPr>
          <w:rFonts w:ascii="Arial" w:hAnsi="Arial" w:cs="Arial"/>
          <w:sz w:val="20"/>
          <w:szCs w:val="20"/>
        </w:rPr>
        <w:t xml:space="preserve">nawca oraz Broker innowacji są </w:t>
      </w:r>
      <w:r w:rsidRPr="00556207">
        <w:rPr>
          <w:rFonts w:ascii="Arial" w:hAnsi="Arial" w:cs="Arial"/>
          <w:sz w:val="20"/>
          <w:szCs w:val="20"/>
        </w:rPr>
        <w:t xml:space="preserve">zobowiązani do zwrotu bezpośrednio na rzecz Operatora kwoty udzielonego wsparcia albo kwoty stanowiącej część wynagrodzenia za wykonane Usługi w części odpowiadającej wartości udzielonego wsparcia przyznanego przez Operatora i otrzymanego za pośrednictwem </w:t>
      </w:r>
      <w:proofErr w:type="spellStart"/>
      <w:r w:rsidRPr="00556207">
        <w:rPr>
          <w:rFonts w:ascii="Arial" w:hAnsi="Arial" w:cs="Arial"/>
          <w:sz w:val="20"/>
          <w:szCs w:val="20"/>
        </w:rPr>
        <w:t>Grantobiorcy</w:t>
      </w:r>
      <w:proofErr w:type="spellEnd"/>
      <w:r w:rsidRPr="00556207">
        <w:rPr>
          <w:rFonts w:ascii="Arial" w:hAnsi="Arial" w:cs="Arial"/>
          <w:sz w:val="20"/>
          <w:szCs w:val="20"/>
        </w:rPr>
        <w:t xml:space="preserve">, wraz z odsetkami w wysokości określonej jak dla zaległości podatkowych liczonymi od dnia wypłaty wynagrodzenia do dnia </w:t>
      </w:r>
      <w:r w:rsidRPr="00E707B9">
        <w:rPr>
          <w:rFonts w:ascii="Arial" w:hAnsi="Arial" w:cs="Arial"/>
          <w:sz w:val="20"/>
          <w:szCs w:val="20"/>
        </w:rPr>
        <w:t>zwrotu w terminie 14 dni roboczych od wezwania jeśli Instytucja Zarządzająca zażąda zwrotu</w:t>
      </w:r>
      <w:r w:rsidRPr="00556207">
        <w:rPr>
          <w:rFonts w:ascii="Arial" w:hAnsi="Arial" w:cs="Arial"/>
          <w:sz w:val="20"/>
          <w:szCs w:val="20"/>
        </w:rPr>
        <w:t xml:space="preserve"> Dofinansowania od Operatora na skutek nienależytego lub niewykonania Umowy przez </w:t>
      </w:r>
      <w:proofErr w:type="spellStart"/>
      <w:r w:rsidRPr="00556207">
        <w:rPr>
          <w:rFonts w:ascii="Arial" w:hAnsi="Arial" w:cs="Arial"/>
          <w:sz w:val="20"/>
          <w:szCs w:val="20"/>
        </w:rPr>
        <w:t>Grantobiorcę</w:t>
      </w:r>
      <w:proofErr w:type="spellEnd"/>
      <w:r w:rsidRPr="00556207">
        <w:rPr>
          <w:rFonts w:ascii="Arial" w:hAnsi="Arial" w:cs="Arial"/>
          <w:sz w:val="20"/>
          <w:szCs w:val="20"/>
        </w:rPr>
        <w:t>, Wykonawcę lub Brokera innowacji</w:t>
      </w:r>
      <w:r w:rsidR="00C719DC">
        <w:rPr>
          <w:rFonts w:ascii="Arial" w:hAnsi="Arial" w:cs="Arial"/>
          <w:sz w:val="20"/>
          <w:szCs w:val="20"/>
        </w:rPr>
        <w:t xml:space="preserve">, </w:t>
      </w:r>
      <w:r w:rsidR="00EA260D" w:rsidRPr="00556207">
        <w:rPr>
          <w:rFonts w:ascii="Arial" w:hAnsi="Arial" w:cs="Arial"/>
          <w:sz w:val="20"/>
          <w:szCs w:val="20"/>
        </w:rPr>
        <w:t>w szczególności otrzymania kwot nienależnie lub bez podstawy pobranej, wydatkowanie kwot z naruszeniem procedury wydatkowani</w:t>
      </w:r>
      <w:r w:rsidR="008A53DD" w:rsidRPr="00556207">
        <w:rPr>
          <w:rFonts w:ascii="Arial" w:hAnsi="Arial" w:cs="Arial"/>
          <w:sz w:val="20"/>
          <w:szCs w:val="20"/>
        </w:rPr>
        <w:t>a</w:t>
      </w:r>
      <w:r w:rsidR="00EA260D" w:rsidRPr="00556207">
        <w:rPr>
          <w:rFonts w:ascii="Arial" w:hAnsi="Arial" w:cs="Arial"/>
          <w:sz w:val="20"/>
          <w:szCs w:val="20"/>
        </w:rPr>
        <w:t xml:space="preserve"> lub nie osiągnięcia celu wsparcia,</w:t>
      </w:r>
      <w:r w:rsidRPr="00556207">
        <w:rPr>
          <w:rFonts w:ascii="Arial" w:hAnsi="Arial" w:cs="Arial"/>
          <w:sz w:val="20"/>
          <w:szCs w:val="20"/>
        </w:rPr>
        <w:t xml:space="preserve"> nawet gdy nie doszło do rozwiązania Umowy. </w:t>
      </w:r>
    </w:p>
    <w:p w14:paraId="24071A3D" w14:textId="7B2AAA2D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Rozwiązanie Umowy w każdym przypadku wymaga uzasadnienia i zachowania formy pisemnej pod rygorem nieważności.</w:t>
      </w:r>
    </w:p>
    <w:p w14:paraId="5B271385" w14:textId="77777777" w:rsidR="009B7108" w:rsidRPr="005E562A" w:rsidRDefault="009B7108" w:rsidP="006364CD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Rozwiązanie Umowy przez jedną z jej Stron powoduje jej wygaśnięcie pomiędzy wszystkimi Stronami.</w:t>
      </w:r>
    </w:p>
    <w:p w14:paraId="0FB78278" w14:textId="77777777" w:rsidR="009B7108" w:rsidRDefault="009B7108" w:rsidP="006364CD">
      <w:pPr>
        <w:spacing w:before="120" w:after="120"/>
        <w:jc w:val="both"/>
        <w:rPr>
          <w:rFonts w:ascii="Arial" w:hAnsi="Arial" w:cs="Arial"/>
          <w:sz w:val="8"/>
          <w:szCs w:val="20"/>
        </w:rPr>
      </w:pPr>
    </w:p>
    <w:p w14:paraId="4729C48D" w14:textId="77777777" w:rsidR="00C719DC" w:rsidRDefault="00C719DC" w:rsidP="006364CD">
      <w:pPr>
        <w:spacing w:before="120" w:after="120"/>
        <w:jc w:val="both"/>
        <w:rPr>
          <w:rFonts w:ascii="Arial" w:hAnsi="Arial" w:cs="Arial"/>
          <w:sz w:val="8"/>
          <w:szCs w:val="20"/>
        </w:rPr>
      </w:pPr>
    </w:p>
    <w:p w14:paraId="28663D3A" w14:textId="77777777" w:rsidR="00C719DC" w:rsidRPr="005E562A" w:rsidRDefault="00C719DC" w:rsidP="006364CD">
      <w:pPr>
        <w:spacing w:before="120" w:after="120"/>
        <w:jc w:val="both"/>
        <w:rPr>
          <w:rFonts w:ascii="Arial" w:hAnsi="Arial" w:cs="Arial"/>
          <w:sz w:val="8"/>
          <w:szCs w:val="20"/>
        </w:rPr>
      </w:pPr>
    </w:p>
    <w:p w14:paraId="75522CA3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lastRenderedPageBreak/>
        <w:t>§ 1</w:t>
      </w:r>
      <w:r w:rsidR="00374794" w:rsidRPr="005E562A">
        <w:rPr>
          <w:rFonts w:ascii="Arial" w:hAnsi="Arial" w:cs="Arial"/>
          <w:b/>
          <w:sz w:val="20"/>
          <w:szCs w:val="20"/>
        </w:rPr>
        <w:t>1</w:t>
      </w:r>
      <w:r w:rsidRPr="005E562A">
        <w:rPr>
          <w:rFonts w:ascii="Arial" w:hAnsi="Arial" w:cs="Arial"/>
          <w:b/>
          <w:sz w:val="20"/>
          <w:szCs w:val="20"/>
        </w:rPr>
        <w:br/>
        <w:t>Zabezpieczenie realizacji Umowy</w:t>
      </w:r>
    </w:p>
    <w:p w14:paraId="1FC39945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12"/>
          <w:szCs w:val="20"/>
        </w:rPr>
      </w:pPr>
    </w:p>
    <w:p w14:paraId="1D58B9A3" w14:textId="6CAF6299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369B8">
        <w:rPr>
          <w:rFonts w:ascii="Arial" w:hAnsi="Arial" w:cs="Arial"/>
          <w:sz w:val="20"/>
          <w:szCs w:val="20"/>
        </w:rPr>
        <w:t xml:space="preserve">W przypadku </w:t>
      </w:r>
      <w:r w:rsidR="00764F14" w:rsidRPr="000369B8">
        <w:rPr>
          <w:rFonts w:ascii="Arial" w:hAnsi="Arial" w:cs="Arial"/>
          <w:sz w:val="20"/>
          <w:szCs w:val="20"/>
        </w:rPr>
        <w:t xml:space="preserve">istotnego </w:t>
      </w:r>
      <w:r w:rsidRPr="000369B8">
        <w:rPr>
          <w:rFonts w:ascii="Arial" w:hAnsi="Arial" w:cs="Arial"/>
          <w:sz w:val="20"/>
          <w:szCs w:val="20"/>
        </w:rPr>
        <w:t xml:space="preserve">naruszenia przez </w:t>
      </w:r>
      <w:proofErr w:type="spellStart"/>
      <w:r w:rsidRPr="000369B8">
        <w:rPr>
          <w:rFonts w:ascii="Arial" w:hAnsi="Arial" w:cs="Arial"/>
          <w:sz w:val="20"/>
          <w:szCs w:val="20"/>
        </w:rPr>
        <w:t>Grantobiorcę</w:t>
      </w:r>
      <w:proofErr w:type="spellEnd"/>
      <w:r w:rsidRPr="000369B8">
        <w:rPr>
          <w:rFonts w:ascii="Arial" w:hAnsi="Arial" w:cs="Arial"/>
          <w:sz w:val="20"/>
          <w:szCs w:val="20"/>
        </w:rPr>
        <w:t xml:space="preserve"> któregokolwiek z postanowień niniejszej</w:t>
      </w:r>
      <w:r w:rsidRPr="005E562A">
        <w:rPr>
          <w:rFonts w:ascii="Arial" w:hAnsi="Arial" w:cs="Arial"/>
          <w:sz w:val="20"/>
          <w:szCs w:val="20"/>
        </w:rPr>
        <w:t xml:space="preserve"> Umowy lub wypowiedzenia Umowy przez Operatora z przyczyn leżących po stronie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, Strony postanawiają zgodnie, iż Operator ma prawo obciążyć </w:t>
      </w:r>
      <w:proofErr w:type="spellStart"/>
      <w:r w:rsidRPr="005E562A">
        <w:rPr>
          <w:rFonts w:ascii="Arial" w:hAnsi="Arial" w:cs="Arial"/>
          <w:sz w:val="20"/>
          <w:szCs w:val="20"/>
        </w:rPr>
        <w:t>Grantobiorcę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karą umowną w wysokości …........................ zł (słownie: ….................................................. złotych). Operatorowi przysługuje prawo żądania odszkodowania przenoszącego wysokość zastrzeżonej kary umownej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na zasadach ogólnych.</w:t>
      </w:r>
    </w:p>
    <w:p w14:paraId="5AB21395" w14:textId="4865C9FD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</w:t>
      </w:r>
      <w:r w:rsidR="00FB4A56" w:rsidRPr="005E562A">
        <w:rPr>
          <w:rFonts w:ascii="Arial" w:hAnsi="Arial" w:cs="Arial"/>
          <w:sz w:val="20"/>
          <w:szCs w:val="20"/>
        </w:rPr>
        <w:t>ustanawia</w:t>
      </w:r>
      <w:r w:rsidRPr="005E562A">
        <w:rPr>
          <w:rFonts w:ascii="Arial" w:hAnsi="Arial" w:cs="Arial"/>
          <w:sz w:val="20"/>
          <w:szCs w:val="20"/>
        </w:rPr>
        <w:t xml:space="preserve"> zabezpieczenie należytego wykonania zobowiązań wynikających z treści niniejszej Umowy względem Operatora w formie weksla in blanco z podpisem notarialnie poświadczonym albo złożonym w obecności osoby upoważnionej przez Operatora wraz z deklaracją wekslową, według wzorów stanowiących załącznik numer </w:t>
      </w:r>
      <w:r w:rsidR="00831445" w:rsidRPr="005E562A">
        <w:rPr>
          <w:rFonts w:ascii="Arial" w:hAnsi="Arial" w:cs="Arial"/>
          <w:sz w:val="20"/>
          <w:szCs w:val="20"/>
        </w:rPr>
        <w:t>2 i 3</w:t>
      </w:r>
      <w:r w:rsidR="006825A0" w:rsidRPr="005E562A">
        <w:rPr>
          <w:rFonts w:ascii="Arial" w:hAnsi="Arial" w:cs="Arial"/>
          <w:sz w:val="20"/>
          <w:szCs w:val="20"/>
        </w:rPr>
        <w:t xml:space="preserve"> </w:t>
      </w:r>
      <w:r w:rsidRPr="005E562A">
        <w:rPr>
          <w:rFonts w:ascii="Arial" w:hAnsi="Arial" w:cs="Arial"/>
          <w:sz w:val="20"/>
          <w:szCs w:val="20"/>
        </w:rPr>
        <w:t>do niniejszej Umowy (dalej zwane w skrócie jako: „Zabezpieczenie”).</w:t>
      </w:r>
    </w:p>
    <w:p w14:paraId="371ACCF6" w14:textId="77777777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Wszystkie czynności związane z Zabezpieczeniem regulują odrębne przepisy.</w:t>
      </w:r>
    </w:p>
    <w:p w14:paraId="735CA9B5" w14:textId="113A77D7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2A">
        <w:rPr>
          <w:rFonts w:ascii="Arial" w:hAnsi="Arial" w:cs="Arial"/>
          <w:sz w:val="20"/>
          <w:szCs w:val="20"/>
        </w:rPr>
        <w:t>Grantobiorca</w:t>
      </w:r>
      <w:proofErr w:type="spellEnd"/>
      <w:r w:rsidRPr="005E562A">
        <w:rPr>
          <w:rFonts w:ascii="Arial" w:hAnsi="Arial" w:cs="Arial"/>
          <w:sz w:val="20"/>
          <w:szCs w:val="20"/>
        </w:rPr>
        <w:t xml:space="preserve"> </w:t>
      </w:r>
      <w:r w:rsidR="00B24D47" w:rsidRPr="005E562A">
        <w:rPr>
          <w:rFonts w:ascii="Arial" w:hAnsi="Arial" w:cs="Arial"/>
          <w:sz w:val="20"/>
          <w:szCs w:val="20"/>
        </w:rPr>
        <w:t>jest zobowiązany</w:t>
      </w:r>
      <w:r w:rsidRPr="005E562A">
        <w:rPr>
          <w:rFonts w:ascii="Arial" w:hAnsi="Arial" w:cs="Arial"/>
          <w:sz w:val="20"/>
          <w:szCs w:val="20"/>
        </w:rPr>
        <w:t xml:space="preserve"> do złożenia Operatorowi Zabezpieczenia w dniu wejścia w życie Umowy.</w:t>
      </w:r>
    </w:p>
    <w:p w14:paraId="766037A6" w14:textId="1F6674AE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369B8">
        <w:rPr>
          <w:rFonts w:ascii="Arial" w:hAnsi="Arial" w:cs="Arial"/>
          <w:sz w:val="20"/>
          <w:szCs w:val="20"/>
        </w:rPr>
        <w:t xml:space="preserve">Brak ustanowienia </w:t>
      </w:r>
      <w:r w:rsidR="00764F14" w:rsidRPr="000369B8">
        <w:rPr>
          <w:rFonts w:ascii="Arial" w:hAnsi="Arial" w:cs="Arial"/>
          <w:sz w:val="20"/>
          <w:szCs w:val="20"/>
        </w:rPr>
        <w:t xml:space="preserve">skutecznego </w:t>
      </w:r>
      <w:r w:rsidRPr="000369B8">
        <w:rPr>
          <w:rFonts w:ascii="Arial" w:hAnsi="Arial" w:cs="Arial"/>
          <w:sz w:val="20"/>
          <w:szCs w:val="20"/>
        </w:rPr>
        <w:t>Zabezpieczenia w umownie określonym terminie stanowi</w:t>
      </w:r>
      <w:r w:rsidRPr="005E562A">
        <w:rPr>
          <w:rFonts w:ascii="Arial" w:hAnsi="Arial" w:cs="Arial"/>
          <w:sz w:val="20"/>
          <w:szCs w:val="20"/>
        </w:rPr>
        <w:t xml:space="preserve"> podstawę wypowiedzenia Umowy ze skutkiem natychmiastowym.</w:t>
      </w:r>
    </w:p>
    <w:p w14:paraId="17C4E359" w14:textId="77777777" w:rsidR="009B7108" w:rsidRPr="005E562A" w:rsidRDefault="009B7108" w:rsidP="006364CD">
      <w:pPr>
        <w:numPr>
          <w:ilvl w:val="0"/>
          <w:numId w:val="23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Zwrot Zabezpieczenia nastąpi po rozliczeniu </w:t>
      </w:r>
      <w:r w:rsidR="006C31D0" w:rsidRPr="005E562A">
        <w:rPr>
          <w:rFonts w:ascii="Arial" w:hAnsi="Arial" w:cs="Arial"/>
          <w:sz w:val="20"/>
          <w:szCs w:val="20"/>
        </w:rPr>
        <w:t>Projektu</w:t>
      </w:r>
      <w:r w:rsidRPr="005E562A">
        <w:rPr>
          <w:rFonts w:ascii="Arial" w:hAnsi="Arial" w:cs="Arial"/>
          <w:sz w:val="20"/>
          <w:szCs w:val="20"/>
        </w:rPr>
        <w:t xml:space="preserve"> przez Operatora.</w:t>
      </w:r>
    </w:p>
    <w:p w14:paraId="0562CB0E" w14:textId="77777777" w:rsidR="00F220EA" w:rsidRPr="005E562A" w:rsidRDefault="00F220EA" w:rsidP="00F220EA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29E92C6" w14:textId="77777777" w:rsidR="00F220EA" w:rsidRPr="005E562A" w:rsidRDefault="00F220EA" w:rsidP="00F220E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12</w:t>
      </w:r>
      <w:r w:rsidRPr="005E562A">
        <w:rPr>
          <w:rFonts w:ascii="Arial" w:hAnsi="Arial" w:cs="Arial"/>
          <w:b/>
          <w:sz w:val="20"/>
          <w:szCs w:val="20"/>
        </w:rPr>
        <w:br/>
      </w:r>
      <w:r w:rsidR="0025186B" w:rsidRPr="005E562A">
        <w:rPr>
          <w:rFonts w:ascii="Arial" w:hAnsi="Arial" w:cs="Arial"/>
          <w:b/>
          <w:sz w:val="20"/>
          <w:szCs w:val="20"/>
        </w:rPr>
        <w:t>Oświadczenie o przetwarzaniu danych osobowych</w:t>
      </w:r>
    </w:p>
    <w:p w14:paraId="34CE0A41" w14:textId="77777777" w:rsidR="0025186B" w:rsidRPr="005E562A" w:rsidRDefault="0025186B" w:rsidP="00F220E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727F93A" w14:textId="2B390BFA" w:rsidR="00F220EA" w:rsidRPr="005E562A" w:rsidRDefault="00A636FA" w:rsidP="0025186B">
      <w:pPr>
        <w:numPr>
          <w:ilvl w:val="1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Strony U</w:t>
      </w:r>
      <w:r w:rsidR="007934A9" w:rsidRPr="005E562A">
        <w:rPr>
          <w:rFonts w:ascii="Arial" w:hAnsi="Arial" w:cs="Arial"/>
          <w:sz w:val="20"/>
          <w:szCs w:val="20"/>
        </w:rPr>
        <w:t>mowy oświadczają, że a</w:t>
      </w:r>
      <w:r w:rsidR="00F220EA" w:rsidRPr="005E562A">
        <w:rPr>
          <w:rFonts w:ascii="Arial" w:hAnsi="Arial" w:cs="Arial"/>
          <w:sz w:val="20"/>
          <w:szCs w:val="20"/>
        </w:rPr>
        <w:t xml:space="preserve">dministratorem </w:t>
      </w:r>
      <w:r w:rsidR="007934A9" w:rsidRPr="005E562A">
        <w:rPr>
          <w:rFonts w:ascii="Arial" w:hAnsi="Arial" w:cs="Arial"/>
          <w:sz w:val="20"/>
          <w:szCs w:val="20"/>
        </w:rPr>
        <w:t>ich</w:t>
      </w:r>
      <w:r w:rsidR="00F220EA" w:rsidRPr="005E562A">
        <w:rPr>
          <w:rFonts w:ascii="Arial" w:hAnsi="Arial" w:cs="Arial"/>
          <w:sz w:val="20"/>
          <w:szCs w:val="20"/>
        </w:rPr>
        <w:t xml:space="preserve"> danych osobowych jest Minister </w:t>
      </w:r>
      <w:r w:rsidR="00013A3A" w:rsidRPr="005E562A">
        <w:rPr>
          <w:rFonts w:ascii="Arial" w:hAnsi="Arial" w:cs="Arial"/>
          <w:sz w:val="20"/>
          <w:szCs w:val="20"/>
        </w:rPr>
        <w:t>właściwy ds. Rozwoju Regionalnego</w:t>
      </w:r>
      <w:r w:rsidR="00F220EA" w:rsidRPr="005E562A">
        <w:rPr>
          <w:rFonts w:ascii="Arial" w:hAnsi="Arial" w:cs="Arial"/>
          <w:sz w:val="20"/>
          <w:szCs w:val="20"/>
        </w:rPr>
        <w:t xml:space="preserve">, </w:t>
      </w:r>
      <w:r w:rsidR="00013A3A" w:rsidRPr="005E562A">
        <w:rPr>
          <w:rFonts w:ascii="Arial" w:hAnsi="Arial" w:cs="Arial"/>
          <w:sz w:val="20"/>
          <w:szCs w:val="20"/>
        </w:rPr>
        <w:t>z siedzibą przy Placu Trzech Krzyży 3/5, 00-507 Warszawa.</w:t>
      </w:r>
    </w:p>
    <w:p w14:paraId="511C0156" w14:textId="329DEC63" w:rsidR="00F220EA" w:rsidRPr="005E562A" w:rsidRDefault="00ED2638" w:rsidP="008209FE">
      <w:pPr>
        <w:numPr>
          <w:ilvl w:val="1"/>
          <w:numId w:val="27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ab/>
      </w:r>
      <w:r w:rsidR="00F220EA" w:rsidRPr="005E562A">
        <w:rPr>
          <w:rFonts w:ascii="Arial" w:hAnsi="Arial" w:cs="Arial"/>
          <w:sz w:val="20"/>
          <w:szCs w:val="20"/>
        </w:rPr>
        <w:t>Pods</w:t>
      </w:r>
      <w:r w:rsidR="00336A27" w:rsidRPr="005E562A">
        <w:rPr>
          <w:rFonts w:ascii="Arial" w:hAnsi="Arial" w:cs="Arial"/>
          <w:sz w:val="20"/>
          <w:szCs w:val="20"/>
        </w:rPr>
        <w:t xml:space="preserve">tawę prawną przetwarzania </w:t>
      </w:r>
      <w:r w:rsidR="00F220EA" w:rsidRPr="005E562A">
        <w:rPr>
          <w:rFonts w:ascii="Arial" w:hAnsi="Arial" w:cs="Arial"/>
          <w:sz w:val="20"/>
          <w:szCs w:val="20"/>
        </w:rPr>
        <w:t>danych osobowych stanowi art.</w:t>
      </w:r>
      <w:r w:rsidR="00A5245D" w:rsidRPr="005E562A">
        <w:rPr>
          <w:rFonts w:ascii="Arial" w:hAnsi="Arial" w:cs="Arial"/>
          <w:sz w:val="20"/>
          <w:szCs w:val="20"/>
        </w:rPr>
        <w:t xml:space="preserve"> 6 ust. 1 lit. C oraz art. 9 ust. 2 lit. G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F220EA" w:rsidRPr="005E562A">
        <w:rPr>
          <w:rFonts w:ascii="Arial" w:hAnsi="Arial" w:cs="Arial"/>
          <w:sz w:val="20"/>
          <w:szCs w:val="20"/>
        </w:rPr>
        <w:t xml:space="preserve"> – dane osobowe są niezbędne dla realizacji Regionalnego Programu Operacyjnego Lubuskie 2020 w odniesieniu do zbioru Centralnego systemu teleinformatycznego wspierającego realizację programów operacyjnych na podstawie: </w:t>
      </w:r>
    </w:p>
    <w:p w14:paraId="4F59AA88" w14:textId="040401F5" w:rsidR="00F220EA" w:rsidRPr="005E562A" w:rsidRDefault="008209FE" w:rsidP="0025186B">
      <w:pPr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a) </w:t>
      </w:r>
      <w:r w:rsidRPr="005E562A">
        <w:rPr>
          <w:rFonts w:ascii="Arial" w:hAnsi="Arial" w:cs="Arial"/>
          <w:sz w:val="20"/>
          <w:szCs w:val="20"/>
        </w:rPr>
        <w:tab/>
        <w:t>R</w:t>
      </w:r>
      <w:r w:rsidR="00F220EA" w:rsidRPr="005E562A">
        <w:rPr>
          <w:rFonts w:ascii="Arial" w:hAnsi="Arial" w:cs="Arial"/>
          <w:sz w:val="20"/>
          <w:szCs w:val="20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14:paraId="7CB7EAB7" w14:textId="412ADAE2" w:rsidR="00F220EA" w:rsidRPr="005E562A" w:rsidRDefault="008209FE" w:rsidP="0025186B">
      <w:pPr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b) </w:t>
      </w:r>
      <w:r w:rsidRPr="005E562A">
        <w:rPr>
          <w:rFonts w:ascii="Arial" w:hAnsi="Arial" w:cs="Arial"/>
          <w:sz w:val="20"/>
          <w:szCs w:val="20"/>
        </w:rPr>
        <w:tab/>
        <w:t>R</w:t>
      </w:r>
      <w:r w:rsidR="00F220EA" w:rsidRPr="005E562A">
        <w:rPr>
          <w:rFonts w:ascii="Arial" w:hAnsi="Arial" w:cs="Arial"/>
          <w:sz w:val="20"/>
          <w:szCs w:val="20"/>
        </w:rPr>
        <w:t xml:space="preserve">ozporządzenia Parlamentu Europejskiego i Rady (UE) nr 1304/2013 z dnia 17 grudnia 2013 r. w sprawie Europejskiego Funduszu Społecznego i uchylającego rozporządzenie Rady (WE) nr 1081/2006, </w:t>
      </w:r>
    </w:p>
    <w:p w14:paraId="2F1F3311" w14:textId="158C90BA" w:rsidR="00F220EA" w:rsidRPr="005E562A" w:rsidRDefault="008209FE" w:rsidP="0025186B">
      <w:pPr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c) </w:t>
      </w:r>
      <w:r w:rsidRPr="005E562A">
        <w:rPr>
          <w:rFonts w:ascii="Arial" w:hAnsi="Arial" w:cs="Arial"/>
          <w:sz w:val="20"/>
          <w:szCs w:val="20"/>
        </w:rPr>
        <w:tab/>
        <w:t>U</w:t>
      </w:r>
      <w:r w:rsidR="00F220EA" w:rsidRPr="005E562A">
        <w:rPr>
          <w:rFonts w:ascii="Arial" w:hAnsi="Arial" w:cs="Arial"/>
          <w:sz w:val="20"/>
          <w:szCs w:val="20"/>
        </w:rPr>
        <w:t xml:space="preserve">stawy z dnia 11 lipca 2014 r. o zasadach realizacji programów w zakresie polityki </w:t>
      </w:r>
      <w:r w:rsidR="00F220EA" w:rsidRPr="005E562A">
        <w:rPr>
          <w:rFonts w:ascii="Arial" w:hAnsi="Arial" w:cs="Arial"/>
          <w:sz w:val="20"/>
          <w:szCs w:val="20"/>
        </w:rPr>
        <w:lastRenderedPageBreak/>
        <w:t xml:space="preserve">spójności finansowanych w perspektywie finansowej 2014–2020, </w:t>
      </w:r>
    </w:p>
    <w:p w14:paraId="41A6C77E" w14:textId="7AF638DD" w:rsidR="00F220EA" w:rsidRPr="005E562A" w:rsidRDefault="008209FE" w:rsidP="0025186B">
      <w:pPr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d) </w:t>
      </w:r>
      <w:r w:rsidRPr="005E562A">
        <w:rPr>
          <w:rFonts w:ascii="Arial" w:hAnsi="Arial" w:cs="Arial"/>
          <w:sz w:val="20"/>
          <w:szCs w:val="20"/>
        </w:rPr>
        <w:tab/>
        <w:t>R</w:t>
      </w:r>
      <w:r w:rsidR="00F220EA" w:rsidRPr="005E562A">
        <w:rPr>
          <w:rFonts w:ascii="Arial" w:hAnsi="Arial" w:cs="Arial"/>
          <w:sz w:val="20"/>
          <w:szCs w:val="20"/>
        </w:rPr>
        <w:t xml:space="preserve">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="00F220EA" w:rsidRPr="005E562A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str. 1) </w:t>
      </w:r>
    </w:p>
    <w:p w14:paraId="658A1CB9" w14:textId="72BC912F" w:rsidR="008209FE" w:rsidRPr="005E562A" w:rsidRDefault="00336A27" w:rsidP="00A367A5">
      <w:pPr>
        <w:tabs>
          <w:tab w:val="left" w:pos="142"/>
        </w:tabs>
        <w:spacing w:before="120" w:after="12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3.</w:t>
      </w:r>
      <w:r w:rsidRPr="005E562A">
        <w:rPr>
          <w:rFonts w:ascii="Arial" w:hAnsi="Arial" w:cs="Arial"/>
          <w:sz w:val="20"/>
          <w:szCs w:val="20"/>
        </w:rPr>
        <w:tab/>
        <w:t>D</w:t>
      </w:r>
      <w:r w:rsidR="00F220EA" w:rsidRPr="005E562A">
        <w:rPr>
          <w:rFonts w:ascii="Arial" w:hAnsi="Arial" w:cs="Arial"/>
          <w:sz w:val="20"/>
          <w:szCs w:val="20"/>
        </w:rPr>
        <w:t>ane osobowe</w:t>
      </w:r>
      <w:r w:rsidR="00A636FA" w:rsidRPr="005E562A">
        <w:rPr>
          <w:rFonts w:ascii="Arial" w:hAnsi="Arial" w:cs="Arial"/>
          <w:sz w:val="20"/>
          <w:szCs w:val="20"/>
        </w:rPr>
        <w:t xml:space="preserve"> Stron U</w:t>
      </w:r>
      <w:r w:rsidRPr="005E562A">
        <w:rPr>
          <w:rFonts w:ascii="Arial" w:hAnsi="Arial" w:cs="Arial"/>
          <w:sz w:val="20"/>
          <w:szCs w:val="20"/>
        </w:rPr>
        <w:t>mowy</w:t>
      </w:r>
      <w:r w:rsidR="00F220EA" w:rsidRPr="005E562A">
        <w:rPr>
          <w:rFonts w:ascii="Arial" w:hAnsi="Arial" w:cs="Arial"/>
          <w:sz w:val="20"/>
          <w:szCs w:val="20"/>
        </w:rPr>
        <w:t xml:space="preserve"> będą przetwarzane wyłącznie w celu realizacji projektu </w:t>
      </w:r>
      <w:r w:rsidR="00F220EA" w:rsidRPr="005E562A">
        <w:rPr>
          <w:rFonts w:ascii="Arial" w:hAnsi="Arial" w:cs="Arial"/>
          <w:bCs/>
          <w:sz w:val="20"/>
          <w:szCs w:val="20"/>
        </w:rPr>
        <w:t xml:space="preserve">„Bon </w:t>
      </w:r>
      <w:r w:rsidR="00E721CC" w:rsidRPr="005E562A">
        <w:rPr>
          <w:rFonts w:ascii="Arial" w:hAnsi="Arial" w:cs="Arial"/>
          <w:bCs/>
          <w:sz w:val="20"/>
          <w:szCs w:val="20"/>
        </w:rPr>
        <w:br/>
      </w:r>
      <w:r w:rsidR="00F220EA" w:rsidRPr="005E562A">
        <w:rPr>
          <w:rFonts w:ascii="Arial" w:hAnsi="Arial" w:cs="Arial"/>
          <w:bCs/>
          <w:sz w:val="20"/>
          <w:szCs w:val="20"/>
        </w:rPr>
        <w:t xml:space="preserve">na innowacje </w:t>
      </w:r>
      <w:r w:rsidR="00F220EA" w:rsidRPr="005E562A">
        <w:rPr>
          <w:rFonts w:ascii="Arial" w:hAnsi="Arial" w:cs="Arial"/>
          <w:bCs/>
          <w:iCs/>
          <w:sz w:val="20"/>
          <w:szCs w:val="20"/>
        </w:rPr>
        <w:t xml:space="preserve">– </w:t>
      </w:r>
      <w:r w:rsidR="00F220EA" w:rsidRPr="005E562A">
        <w:rPr>
          <w:rFonts w:ascii="Arial" w:hAnsi="Arial" w:cs="Arial"/>
          <w:bCs/>
          <w:sz w:val="20"/>
          <w:szCs w:val="20"/>
        </w:rPr>
        <w:t xml:space="preserve">wsparcie przedsiębiorstw MŚP w zakresie badań, rozwoju </w:t>
      </w:r>
      <w:r w:rsidR="008125DA" w:rsidRPr="005E562A">
        <w:rPr>
          <w:rFonts w:ascii="Arial" w:hAnsi="Arial" w:cs="Arial"/>
          <w:bCs/>
          <w:sz w:val="20"/>
          <w:szCs w:val="20"/>
        </w:rPr>
        <w:t xml:space="preserve">i wdrożeń”, </w:t>
      </w:r>
      <w:r w:rsidR="008125DA" w:rsidRPr="005E562A">
        <w:rPr>
          <w:rFonts w:ascii="Arial" w:hAnsi="Arial" w:cs="Arial"/>
          <w:sz w:val="20"/>
          <w:szCs w:val="20"/>
        </w:rPr>
        <w:t xml:space="preserve">w szczególności </w:t>
      </w:r>
      <w:r w:rsidR="004C6AB0" w:rsidRPr="005E562A">
        <w:rPr>
          <w:rFonts w:ascii="Arial" w:hAnsi="Arial" w:cs="Arial"/>
          <w:sz w:val="20"/>
          <w:szCs w:val="20"/>
        </w:rPr>
        <w:t xml:space="preserve">w celu </w:t>
      </w:r>
      <w:r w:rsidR="008125DA" w:rsidRPr="005E562A">
        <w:rPr>
          <w:rFonts w:ascii="Arial" w:hAnsi="Arial" w:cs="Arial"/>
          <w:sz w:val="20"/>
          <w:szCs w:val="20"/>
        </w:rPr>
        <w:t xml:space="preserve">potwierdzania kwalifikowalności wydatków, udzielania wsparcia, ewaluacji, monitoringu, </w:t>
      </w:r>
      <w:r w:rsidR="004C6AB0" w:rsidRPr="005E562A">
        <w:rPr>
          <w:rFonts w:ascii="Arial" w:hAnsi="Arial" w:cs="Arial"/>
          <w:sz w:val="20"/>
          <w:szCs w:val="20"/>
        </w:rPr>
        <w:t xml:space="preserve">kontroli, audytu, </w:t>
      </w:r>
      <w:r w:rsidR="008125DA" w:rsidRPr="005E562A">
        <w:rPr>
          <w:rFonts w:ascii="Arial" w:hAnsi="Arial" w:cs="Arial"/>
          <w:sz w:val="20"/>
          <w:szCs w:val="20"/>
        </w:rPr>
        <w:t xml:space="preserve">sprawozdawczości oraz działań informacyjno-promocyjnych, w ramach </w:t>
      </w:r>
      <w:r w:rsidR="004C6AB0" w:rsidRPr="005E562A">
        <w:rPr>
          <w:rFonts w:ascii="Arial" w:hAnsi="Arial" w:cs="Arial"/>
          <w:sz w:val="20"/>
          <w:szCs w:val="20"/>
        </w:rPr>
        <w:t xml:space="preserve">Regionalnego </w:t>
      </w:r>
      <w:r w:rsidR="008125DA" w:rsidRPr="005E562A">
        <w:rPr>
          <w:rFonts w:ascii="Arial" w:hAnsi="Arial" w:cs="Arial"/>
          <w:sz w:val="20"/>
          <w:szCs w:val="20"/>
        </w:rPr>
        <w:t>Programu</w:t>
      </w:r>
      <w:r w:rsidR="004C6AB0" w:rsidRPr="005E562A">
        <w:rPr>
          <w:rFonts w:ascii="Arial" w:hAnsi="Arial" w:cs="Arial"/>
          <w:sz w:val="20"/>
          <w:szCs w:val="20"/>
        </w:rPr>
        <w:t xml:space="preserve"> Operacyjnego – Lubuskie 2020.</w:t>
      </w:r>
    </w:p>
    <w:p w14:paraId="63A1412B" w14:textId="77777777" w:rsidR="00A367A5" w:rsidRPr="005E562A" w:rsidRDefault="008209FE" w:rsidP="00A636FA">
      <w:pPr>
        <w:tabs>
          <w:tab w:val="left" w:pos="142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bCs/>
          <w:sz w:val="20"/>
          <w:szCs w:val="20"/>
        </w:rPr>
        <w:t xml:space="preserve">4. </w:t>
      </w:r>
      <w:r w:rsidR="00A367A5" w:rsidRPr="005E562A">
        <w:rPr>
          <w:rFonts w:ascii="Arial" w:hAnsi="Arial" w:cs="Arial"/>
          <w:bCs/>
          <w:sz w:val="20"/>
          <w:szCs w:val="20"/>
        </w:rPr>
        <w:tab/>
      </w:r>
      <w:r w:rsidR="00336A27" w:rsidRPr="005E562A">
        <w:rPr>
          <w:rFonts w:ascii="Arial" w:hAnsi="Arial" w:cs="Arial"/>
          <w:sz w:val="20"/>
          <w:szCs w:val="20"/>
        </w:rPr>
        <w:t>Dane</w:t>
      </w:r>
      <w:r w:rsidR="00F220EA" w:rsidRPr="005E562A">
        <w:rPr>
          <w:rFonts w:ascii="Arial" w:hAnsi="Arial" w:cs="Arial"/>
          <w:sz w:val="20"/>
          <w:szCs w:val="20"/>
        </w:rPr>
        <w:t xml:space="preserve"> osobowe zostały powierzone do przetwarzania </w:t>
      </w:r>
      <w:r w:rsidR="006C1893" w:rsidRPr="005E562A">
        <w:rPr>
          <w:rFonts w:ascii="Arial" w:hAnsi="Arial" w:cs="Arial"/>
          <w:sz w:val="20"/>
          <w:szCs w:val="20"/>
        </w:rPr>
        <w:t>Operatorowi</w:t>
      </w:r>
      <w:r w:rsidR="00F220EA" w:rsidRPr="005E562A">
        <w:rPr>
          <w:rFonts w:ascii="Arial" w:hAnsi="Arial" w:cs="Arial"/>
          <w:sz w:val="20"/>
          <w:szCs w:val="20"/>
        </w:rPr>
        <w:t xml:space="preserve"> realizującemu projekt – Organizacja Pracodawców Ziemi Lubuskiej, ul. Reja 6, 65-076 Zielona Góra</w:t>
      </w:r>
      <w:r w:rsidR="00A367A5" w:rsidRPr="005E562A">
        <w:rPr>
          <w:rFonts w:ascii="Arial" w:hAnsi="Arial" w:cs="Arial"/>
          <w:sz w:val="20"/>
          <w:szCs w:val="20"/>
        </w:rPr>
        <w:t>.</w:t>
      </w:r>
    </w:p>
    <w:p w14:paraId="23758D0B" w14:textId="5A977BA7" w:rsidR="00F220EA" w:rsidRPr="005E562A" w:rsidRDefault="000E06BE" w:rsidP="000E06BE">
      <w:pPr>
        <w:tabs>
          <w:tab w:val="left" w:pos="142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5. </w:t>
      </w:r>
      <w:r w:rsidRPr="005E562A">
        <w:rPr>
          <w:rFonts w:ascii="Arial" w:hAnsi="Arial" w:cs="Arial"/>
          <w:sz w:val="20"/>
          <w:szCs w:val="20"/>
        </w:rPr>
        <w:tab/>
        <w:t xml:space="preserve">Dane osobowe mogą zostać przekazane </w:t>
      </w:r>
      <w:r w:rsidR="00F220EA" w:rsidRPr="005E562A">
        <w:rPr>
          <w:rFonts w:ascii="Arial" w:hAnsi="Arial" w:cs="Arial"/>
          <w:sz w:val="20"/>
          <w:szCs w:val="20"/>
        </w:rPr>
        <w:t xml:space="preserve">podmiotom, które na zlecenie </w:t>
      </w:r>
      <w:r w:rsidR="006C1893" w:rsidRPr="005E562A">
        <w:rPr>
          <w:rFonts w:ascii="Arial" w:hAnsi="Arial" w:cs="Arial"/>
          <w:sz w:val="20"/>
          <w:szCs w:val="20"/>
        </w:rPr>
        <w:t xml:space="preserve">Operatora </w:t>
      </w:r>
      <w:r w:rsidR="00F220EA" w:rsidRPr="005E562A">
        <w:rPr>
          <w:rFonts w:ascii="Arial" w:hAnsi="Arial" w:cs="Arial"/>
          <w:sz w:val="20"/>
          <w:szCs w:val="20"/>
        </w:rPr>
        <w:t xml:space="preserve">będą uczestniczyć w realizacji działań projektowych. </w:t>
      </w:r>
      <w:r w:rsidR="00A636FA" w:rsidRPr="005E562A">
        <w:rPr>
          <w:rFonts w:ascii="Arial" w:hAnsi="Arial" w:cs="Arial"/>
          <w:sz w:val="20"/>
          <w:szCs w:val="20"/>
        </w:rPr>
        <w:t>Dane osobowe Stron U</w:t>
      </w:r>
      <w:r w:rsidR="006C1893" w:rsidRPr="005E562A">
        <w:rPr>
          <w:rFonts w:ascii="Arial" w:hAnsi="Arial" w:cs="Arial"/>
          <w:sz w:val="20"/>
          <w:szCs w:val="20"/>
        </w:rPr>
        <w:t>mowy</w:t>
      </w:r>
      <w:r w:rsidR="00F220EA" w:rsidRPr="005E562A">
        <w:rPr>
          <w:rFonts w:ascii="Arial" w:hAnsi="Arial" w:cs="Arial"/>
          <w:sz w:val="20"/>
          <w:szCs w:val="20"/>
        </w:rPr>
        <w:t xml:space="preserve"> mogą zostać przekazane podmiotom realizującym badania ewaluacyjne na zlecenie Instytucj</w:t>
      </w:r>
      <w:r w:rsidR="006C1893" w:rsidRPr="005E562A">
        <w:rPr>
          <w:rFonts w:ascii="Arial" w:hAnsi="Arial" w:cs="Arial"/>
          <w:sz w:val="20"/>
          <w:szCs w:val="20"/>
        </w:rPr>
        <w:t>i Zarządzającej lub Operatora</w:t>
      </w:r>
      <w:r w:rsidR="00F220EA" w:rsidRPr="005E562A">
        <w:rPr>
          <w:rFonts w:ascii="Arial" w:hAnsi="Arial" w:cs="Arial"/>
          <w:sz w:val="20"/>
          <w:szCs w:val="20"/>
        </w:rPr>
        <w:t xml:space="preserve">. </w:t>
      </w:r>
      <w:r w:rsidR="006C1893" w:rsidRPr="005E562A">
        <w:rPr>
          <w:rFonts w:ascii="Arial" w:hAnsi="Arial" w:cs="Arial"/>
          <w:sz w:val="20"/>
          <w:szCs w:val="20"/>
        </w:rPr>
        <w:t>Dane osobowe</w:t>
      </w:r>
      <w:r w:rsidR="00F220EA" w:rsidRPr="005E562A">
        <w:rPr>
          <w:rFonts w:ascii="Arial" w:hAnsi="Arial" w:cs="Arial"/>
          <w:sz w:val="20"/>
          <w:szCs w:val="20"/>
        </w:rPr>
        <w:t xml:space="preserve"> mogą zostać również powierzone specjalistycznym firmom, realizującym na zlecenie Instytucji Zarządzającej </w:t>
      </w:r>
      <w:r w:rsidRPr="005E562A">
        <w:rPr>
          <w:rFonts w:ascii="Arial" w:hAnsi="Arial" w:cs="Arial"/>
          <w:sz w:val="20"/>
          <w:szCs w:val="20"/>
        </w:rPr>
        <w:t>lub</w:t>
      </w:r>
      <w:r w:rsidR="006C1893" w:rsidRPr="005E562A">
        <w:rPr>
          <w:rFonts w:ascii="Arial" w:hAnsi="Arial" w:cs="Arial"/>
          <w:sz w:val="20"/>
          <w:szCs w:val="20"/>
        </w:rPr>
        <w:t xml:space="preserve"> Operatora</w:t>
      </w:r>
      <w:r w:rsidR="00F220EA" w:rsidRPr="005E562A">
        <w:rPr>
          <w:rFonts w:ascii="Arial" w:hAnsi="Arial" w:cs="Arial"/>
          <w:sz w:val="20"/>
          <w:szCs w:val="20"/>
        </w:rPr>
        <w:t xml:space="preserve"> kontrole i au</w:t>
      </w:r>
      <w:r w:rsidR="00812BEB" w:rsidRPr="005E562A">
        <w:rPr>
          <w:rFonts w:ascii="Arial" w:hAnsi="Arial" w:cs="Arial"/>
          <w:sz w:val="20"/>
          <w:szCs w:val="20"/>
        </w:rPr>
        <w:t xml:space="preserve">dyt w ramach RPO </w:t>
      </w:r>
      <w:r w:rsidRPr="005E562A">
        <w:rPr>
          <w:rFonts w:ascii="Arial" w:hAnsi="Arial" w:cs="Arial"/>
          <w:sz w:val="20"/>
          <w:szCs w:val="20"/>
        </w:rPr>
        <w:t xml:space="preserve">- </w:t>
      </w:r>
      <w:r w:rsidR="00812BEB" w:rsidRPr="005E562A">
        <w:rPr>
          <w:rFonts w:ascii="Arial" w:hAnsi="Arial" w:cs="Arial"/>
          <w:sz w:val="20"/>
          <w:szCs w:val="20"/>
        </w:rPr>
        <w:t>Lubuskie 2020.</w:t>
      </w:r>
    </w:p>
    <w:p w14:paraId="6D98A12B" w14:textId="77777777" w:rsidR="00F220EA" w:rsidRPr="005E562A" w:rsidRDefault="00F220EA" w:rsidP="00F220EA">
      <w:pPr>
        <w:suppressAutoHyphens/>
        <w:spacing w:before="120" w:after="120" w:line="276" w:lineRule="auto"/>
        <w:ind w:left="360"/>
        <w:jc w:val="both"/>
        <w:rPr>
          <w:rFonts w:ascii="Arial" w:hAnsi="Arial" w:cs="Arial"/>
          <w:sz w:val="8"/>
          <w:szCs w:val="20"/>
        </w:rPr>
      </w:pPr>
    </w:p>
    <w:p w14:paraId="4518C433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E562A">
        <w:rPr>
          <w:rFonts w:ascii="Arial" w:hAnsi="Arial" w:cs="Arial"/>
          <w:b/>
          <w:sz w:val="20"/>
          <w:szCs w:val="20"/>
        </w:rPr>
        <w:t>§ 1</w:t>
      </w:r>
      <w:r w:rsidR="00F220EA" w:rsidRPr="005E562A">
        <w:rPr>
          <w:rFonts w:ascii="Arial" w:hAnsi="Arial" w:cs="Arial"/>
          <w:b/>
          <w:sz w:val="20"/>
          <w:szCs w:val="20"/>
        </w:rPr>
        <w:t>3</w:t>
      </w:r>
      <w:r w:rsidRPr="005E562A">
        <w:rPr>
          <w:rFonts w:ascii="Arial" w:hAnsi="Arial" w:cs="Arial"/>
          <w:b/>
          <w:sz w:val="20"/>
          <w:szCs w:val="20"/>
        </w:rPr>
        <w:br/>
        <w:t>Postanowienia końcowe</w:t>
      </w:r>
    </w:p>
    <w:p w14:paraId="2946DB82" w14:textId="77777777" w:rsidR="009B7108" w:rsidRPr="005E562A" w:rsidRDefault="009B7108" w:rsidP="006364CD">
      <w:pPr>
        <w:spacing w:before="120" w:after="120"/>
        <w:jc w:val="center"/>
        <w:rPr>
          <w:rFonts w:ascii="Arial" w:hAnsi="Arial" w:cs="Arial"/>
          <w:b/>
          <w:sz w:val="8"/>
          <w:szCs w:val="20"/>
        </w:rPr>
      </w:pPr>
    </w:p>
    <w:p w14:paraId="31A858A0" w14:textId="562C7399" w:rsidR="009B7108" w:rsidRPr="005E562A" w:rsidRDefault="009B7108" w:rsidP="006364CD">
      <w:pPr>
        <w:numPr>
          <w:ilvl w:val="0"/>
          <w:numId w:val="2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Wszelkie zmiany lub uzupełniania Umowy wymagają zachowania formy pisemnej w postaci aneksu, pod rygorem nieważności </w:t>
      </w:r>
      <w:r w:rsidR="00F67B18" w:rsidRPr="005E562A">
        <w:rPr>
          <w:rFonts w:ascii="Arial" w:hAnsi="Arial" w:cs="Arial"/>
          <w:sz w:val="20"/>
          <w:szCs w:val="20"/>
        </w:rPr>
        <w:t xml:space="preserve">chyba, że Umowa stanowi inaczej, z wyłączeniem zmiany terminu zakończenia Usługi wskazanym w zgodnym oświadczeniu </w:t>
      </w:r>
      <w:proofErr w:type="spellStart"/>
      <w:r w:rsidR="00F67B18"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="00F67B18" w:rsidRPr="005E562A">
        <w:rPr>
          <w:rFonts w:ascii="Arial" w:hAnsi="Arial" w:cs="Arial"/>
          <w:sz w:val="20"/>
          <w:szCs w:val="20"/>
        </w:rPr>
        <w:t>, Wykonawcy i Brokera Innowacji*.</w:t>
      </w:r>
    </w:p>
    <w:p w14:paraId="74B5F40A" w14:textId="10A06A69" w:rsidR="009B7108" w:rsidRPr="005E562A" w:rsidRDefault="009B7108" w:rsidP="006364CD">
      <w:pPr>
        <w:numPr>
          <w:ilvl w:val="0"/>
          <w:numId w:val="2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 xml:space="preserve">Wszelkie spory dotyczące Umowy i udziału w Projekcie Strony będą rozstrzygać polubownie, </w:t>
      </w:r>
      <w:r w:rsidR="00E721CC" w:rsidRPr="005E562A">
        <w:rPr>
          <w:rFonts w:ascii="Arial" w:hAnsi="Arial" w:cs="Arial"/>
          <w:sz w:val="20"/>
          <w:szCs w:val="20"/>
        </w:rPr>
        <w:br/>
      </w:r>
      <w:r w:rsidRPr="005E562A">
        <w:rPr>
          <w:rFonts w:ascii="Arial" w:hAnsi="Arial" w:cs="Arial"/>
          <w:sz w:val="20"/>
          <w:szCs w:val="20"/>
        </w:rPr>
        <w:t>a w przypadku braku porozumienia spory te będą poddane rozstrzygnięciu sądu właściwego według siedziby Operatora.</w:t>
      </w:r>
    </w:p>
    <w:p w14:paraId="7F447AB2" w14:textId="77777777" w:rsidR="009B7108" w:rsidRPr="005E562A" w:rsidRDefault="009B7108" w:rsidP="006364CD">
      <w:pPr>
        <w:numPr>
          <w:ilvl w:val="0"/>
          <w:numId w:val="2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Jeżeli którekolwiek z postanowień Umowy okaże się nieważne, pozostałe postanowienia Umowy pozostają w moc</w:t>
      </w:r>
      <w:r w:rsidR="00EF6AAC" w:rsidRPr="005E562A">
        <w:rPr>
          <w:rFonts w:ascii="Arial" w:hAnsi="Arial" w:cs="Arial"/>
          <w:sz w:val="20"/>
          <w:szCs w:val="20"/>
        </w:rPr>
        <w:t>y, a Strony zobowiązują się na w</w:t>
      </w:r>
      <w:r w:rsidRPr="005E562A">
        <w:rPr>
          <w:rFonts w:ascii="Arial" w:hAnsi="Arial" w:cs="Arial"/>
          <w:sz w:val="20"/>
          <w:szCs w:val="20"/>
        </w:rPr>
        <w:t xml:space="preserve">niosek którejkolwiek z nich do zastąpienia nieważnych postanowień postanowieniami, których moc prawna i skutek ekonomiczny będą jak najbardziej zbliżone do postanowień zastępowanych. </w:t>
      </w:r>
    </w:p>
    <w:p w14:paraId="0548DE1E" w14:textId="77777777" w:rsidR="009B7108" w:rsidRPr="005E562A" w:rsidRDefault="009B7108" w:rsidP="006364CD">
      <w:pPr>
        <w:numPr>
          <w:ilvl w:val="0"/>
          <w:numId w:val="2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 kwestiach nieuregulowanych niniejszą Umową zastosowanie mają przepisy Kodeksu Cywilnego.</w:t>
      </w:r>
    </w:p>
    <w:p w14:paraId="78B9305B" w14:textId="12DA0162" w:rsidR="009B7108" w:rsidRPr="005E562A" w:rsidRDefault="009B7108" w:rsidP="006364CD">
      <w:pPr>
        <w:numPr>
          <w:ilvl w:val="0"/>
          <w:numId w:val="24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Umowę sporządzono w trzech</w:t>
      </w:r>
      <w:r w:rsidR="00812BEB" w:rsidRPr="005E562A">
        <w:rPr>
          <w:rFonts w:ascii="Arial" w:hAnsi="Arial" w:cs="Arial"/>
          <w:sz w:val="20"/>
          <w:szCs w:val="20"/>
        </w:rPr>
        <w:t>/czterech*</w:t>
      </w:r>
      <w:r w:rsidRPr="005E562A">
        <w:rPr>
          <w:rFonts w:ascii="Arial" w:hAnsi="Arial" w:cs="Arial"/>
          <w:sz w:val="20"/>
          <w:szCs w:val="20"/>
        </w:rPr>
        <w:t xml:space="preserve"> jednobrzmiących egzemplarzach, po jednym dla każdej ze Stron.</w:t>
      </w:r>
    </w:p>
    <w:p w14:paraId="296A4AE4" w14:textId="77777777" w:rsidR="00812BEB" w:rsidRPr="005E562A" w:rsidRDefault="00812BEB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863C64" w14:textId="4F73D4BF" w:rsidR="009B7108" w:rsidRPr="005E562A" w:rsidRDefault="009B7108" w:rsidP="006364CD">
      <w:pPr>
        <w:snapToGri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………………………………….</w:t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>………………………………….</w:t>
      </w:r>
      <w:r w:rsidRPr="005E562A">
        <w:rPr>
          <w:rFonts w:ascii="Arial" w:hAnsi="Arial" w:cs="Arial"/>
          <w:sz w:val="20"/>
          <w:szCs w:val="20"/>
        </w:rPr>
        <w:br/>
        <w:t xml:space="preserve">Podpis i pieczęć </w:t>
      </w:r>
      <w:proofErr w:type="spellStart"/>
      <w:r w:rsidRPr="005E562A">
        <w:rPr>
          <w:rFonts w:ascii="Arial" w:hAnsi="Arial" w:cs="Arial"/>
          <w:sz w:val="20"/>
          <w:szCs w:val="20"/>
        </w:rPr>
        <w:t>Grantobiorcy</w:t>
      </w:r>
      <w:proofErr w:type="spellEnd"/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>Podpis i pieczęć Wykonawcy</w:t>
      </w:r>
    </w:p>
    <w:p w14:paraId="07547A01" w14:textId="77777777" w:rsidR="00BE248A" w:rsidRPr="005E562A" w:rsidRDefault="00BE248A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BFB8C2C" w14:textId="00571FC4" w:rsidR="009B7108" w:rsidRPr="005E562A" w:rsidRDefault="009B7108" w:rsidP="006364CD">
      <w:pPr>
        <w:snapToGri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………………………………….</w:t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>………………………………….</w:t>
      </w:r>
      <w:r w:rsidRPr="005E562A">
        <w:rPr>
          <w:rFonts w:ascii="Arial" w:hAnsi="Arial" w:cs="Arial"/>
          <w:sz w:val="20"/>
          <w:szCs w:val="20"/>
        </w:rPr>
        <w:br/>
        <w:t>Podpis i pieczęć Operatora</w:t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="00812BEB" w:rsidRPr="005E562A">
        <w:rPr>
          <w:rFonts w:ascii="Arial" w:hAnsi="Arial" w:cs="Arial"/>
          <w:sz w:val="20"/>
          <w:szCs w:val="20"/>
        </w:rPr>
        <w:tab/>
      </w:r>
      <w:r w:rsidRPr="005E562A">
        <w:rPr>
          <w:rFonts w:ascii="Arial" w:hAnsi="Arial" w:cs="Arial"/>
          <w:sz w:val="20"/>
          <w:szCs w:val="20"/>
        </w:rPr>
        <w:t>Podpis i pieczęć Brokera innowacji*</w:t>
      </w:r>
    </w:p>
    <w:p w14:paraId="79965959" w14:textId="77777777" w:rsidR="0002266C" w:rsidRPr="005E562A" w:rsidRDefault="0002266C" w:rsidP="006364CD">
      <w:pPr>
        <w:spacing w:before="120" w:after="120"/>
        <w:jc w:val="both"/>
        <w:rPr>
          <w:rFonts w:ascii="Arial" w:hAnsi="Arial" w:cs="Arial"/>
          <w:sz w:val="6"/>
          <w:szCs w:val="20"/>
        </w:rPr>
      </w:pPr>
    </w:p>
    <w:p w14:paraId="22A5A14C" w14:textId="77777777" w:rsidR="009B7108" w:rsidRPr="005E562A" w:rsidRDefault="009B7108" w:rsidP="00636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lastRenderedPageBreak/>
        <w:t>Załączniki:</w:t>
      </w:r>
    </w:p>
    <w:p w14:paraId="290170D7" w14:textId="77777777" w:rsidR="006825A0" w:rsidRPr="005E562A" w:rsidRDefault="006825A0" w:rsidP="006364CD">
      <w:pPr>
        <w:numPr>
          <w:ilvl w:val="1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Form</w:t>
      </w:r>
      <w:r w:rsidR="00BE0332" w:rsidRPr="005E562A">
        <w:rPr>
          <w:rFonts w:ascii="Arial" w:hAnsi="Arial" w:cs="Arial"/>
          <w:sz w:val="20"/>
          <w:szCs w:val="20"/>
        </w:rPr>
        <w:t>ularz Wniosku o Bon</w:t>
      </w:r>
    </w:p>
    <w:p w14:paraId="31969082" w14:textId="77777777" w:rsidR="009B7108" w:rsidRPr="005E562A" w:rsidRDefault="009B7108" w:rsidP="006364CD">
      <w:pPr>
        <w:numPr>
          <w:ilvl w:val="1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Wzór weksla in blanco</w:t>
      </w:r>
    </w:p>
    <w:p w14:paraId="44447815" w14:textId="77777777" w:rsidR="00FE0D75" w:rsidRPr="005E562A" w:rsidRDefault="009B7108" w:rsidP="006562B9">
      <w:pPr>
        <w:numPr>
          <w:ilvl w:val="1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562A">
        <w:rPr>
          <w:rFonts w:ascii="Arial" w:hAnsi="Arial" w:cs="Arial"/>
          <w:sz w:val="20"/>
          <w:szCs w:val="20"/>
        </w:rPr>
        <w:t>Wzór deklaracji wekslowej</w:t>
      </w:r>
    </w:p>
    <w:sectPr w:rsidR="00FE0D75" w:rsidRPr="005E562A" w:rsidSect="00F92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DC9" w14:textId="77777777" w:rsidR="000925ED" w:rsidRDefault="000925ED" w:rsidP="00802A24">
      <w:r>
        <w:separator/>
      </w:r>
    </w:p>
  </w:endnote>
  <w:endnote w:type="continuationSeparator" w:id="0">
    <w:p w14:paraId="01D3EB8C" w14:textId="77777777" w:rsidR="000925ED" w:rsidRDefault="000925ED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0FF5F2" w14:textId="77777777" w:rsidR="00B54504" w:rsidRDefault="00EA000A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723FA620" wp14:editId="24C20377">
          <wp:extent cx="7343775" cy="1219200"/>
          <wp:effectExtent l="0" t="0" r="0" b="0"/>
          <wp:docPr id="37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3F5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252C48">
      <w:rPr>
        <w:rStyle w:val="Numerstrony"/>
        <w:rFonts w:ascii="Arial" w:hAnsi="Arial" w:cs="Arial"/>
        <w:noProof/>
        <w:color w:val="A6A6A6"/>
        <w:sz w:val="16"/>
        <w:szCs w:val="20"/>
      </w:rPr>
      <w:t>15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031721FF" w14:textId="0F14F622" w:rsidR="00287F9A" w:rsidRDefault="00F921A7" w:rsidP="00C27AD6">
    <w:pPr>
      <w:pStyle w:val="Stopka"/>
      <w:ind w:right="360" w:hanging="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760A30F" wp14:editId="4BBC6991">
          <wp:simplePos x="0" y="0"/>
          <wp:positionH relativeFrom="column">
            <wp:posOffset>4445</wp:posOffset>
          </wp:positionH>
          <wp:positionV relativeFrom="paragraph">
            <wp:posOffset>-198120</wp:posOffset>
          </wp:positionV>
          <wp:extent cx="6184900" cy="10541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C205C" w14:textId="602BE59F" w:rsidR="00287F9A" w:rsidRDefault="00287F9A" w:rsidP="00C27AD6">
    <w:pPr>
      <w:pStyle w:val="Stopka"/>
      <w:ind w:right="360" w:hanging="567"/>
      <w:rPr>
        <w:noProof/>
      </w:rPr>
    </w:pPr>
  </w:p>
  <w:p w14:paraId="05313D95" w14:textId="696D0379" w:rsidR="006C76B5" w:rsidRDefault="006C76B5" w:rsidP="00C27AD6">
    <w:pPr>
      <w:pStyle w:val="Stopka"/>
      <w:ind w:right="360" w:hanging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AC1C" w14:textId="1ED45C5E" w:rsidR="00287F9A" w:rsidRDefault="00F921A7" w:rsidP="00A018F1">
    <w:pPr>
      <w:pStyle w:val="Stopka"/>
      <w:ind w:left="-284" w:hanging="283"/>
      <w:rPr>
        <w:noProof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824" behindDoc="1" locked="0" layoutInCell="1" allowOverlap="1" wp14:anchorId="3F051C8A" wp14:editId="251B524E">
          <wp:simplePos x="0" y="0"/>
          <wp:positionH relativeFrom="column">
            <wp:posOffset>9441</wp:posOffset>
          </wp:positionH>
          <wp:positionV relativeFrom="paragraph">
            <wp:posOffset>44450</wp:posOffset>
          </wp:positionV>
          <wp:extent cx="6151245" cy="104838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F020B" w14:textId="0DBC91BE" w:rsidR="006C76B5" w:rsidRDefault="000925ED" w:rsidP="00A018F1">
    <w:pPr>
      <w:pStyle w:val="Stopka"/>
      <w:ind w:left="-284" w:hanging="283"/>
      <w:rPr>
        <w:noProof/>
      </w:rPr>
    </w:pPr>
    <w:r>
      <w:rPr>
        <w:noProof/>
      </w:rPr>
      <w:pict w14:anchorId="4BB2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49" type="#_x0000_t75" alt="" style="position:absolute;left:0;text-align:left;margin-left:260.65pt;margin-top:319.7pt;width:261.95pt;height:427.55pt;z-index:-251657728;mso-wrap-edited:f;mso-width-percent:0;mso-height-percent:0;mso-position-horizontal-relative:margin;mso-position-vertical-relative:margin;mso-width-percent:0;mso-height-percent:0" o:allowincell="f">
          <v:imagedata r:id="rId2" o:title="BNI_Papier_firmowy_A4_PART2"/>
          <w10:wrap anchorx="margin" anchory="margin"/>
        </v:shape>
      </w:pict>
    </w:r>
  </w:p>
  <w:p w14:paraId="4E51D89E" w14:textId="0F81779A" w:rsidR="006C76B5" w:rsidRDefault="006C76B5" w:rsidP="00A018F1">
    <w:pPr>
      <w:pStyle w:val="Stopka"/>
      <w:ind w:left="-284" w:hanging="283"/>
      <w:rPr>
        <w:noProof/>
      </w:rPr>
    </w:pPr>
  </w:p>
  <w:p w14:paraId="70DF9E56" w14:textId="5B669D58" w:rsidR="00B54504" w:rsidRDefault="00B54504" w:rsidP="00A018F1">
    <w:pPr>
      <w:pStyle w:val="Stopka"/>
      <w:ind w:left="-284" w:hanging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AF5C" w14:textId="77777777" w:rsidR="000925ED" w:rsidRDefault="000925ED" w:rsidP="00802A24">
      <w:r>
        <w:separator/>
      </w:r>
    </w:p>
  </w:footnote>
  <w:footnote w:type="continuationSeparator" w:id="0">
    <w:p w14:paraId="65D85BE5" w14:textId="77777777" w:rsidR="000925ED" w:rsidRDefault="000925ED" w:rsidP="00802A24">
      <w:r>
        <w:continuationSeparator/>
      </w:r>
    </w:p>
  </w:footnote>
  <w:footnote w:id="1">
    <w:p w14:paraId="141DAE92" w14:textId="77777777" w:rsidR="009B7108" w:rsidRDefault="009B7108" w:rsidP="009B7108">
      <w:pPr>
        <w:pStyle w:val="Tekstprzypisudolnego"/>
      </w:pPr>
      <w:r>
        <w:rPr>
          <w:rStyle w:val="Odwoanieprzypisudolnego"/>
        </w:rPr>
        <w:footnoteRef/>
      </w:r>
      <w:r>
        <w:t xml:space="preserve"> 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B54504" w:rsidRDefault="000925ED">
    <w:pPr>
      <w:pStyle w:val="Nagwek"/>
    </w:pPr>
    <w:r>
      <w:rPr>
        <w:noProof/>
      </w:rPr>
      <w:pict w14:anchorId="23270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0" type="#_x0000_t75" alt="" style="position:absolute;margin-left:0;margin-top:0;width:428.75pt;height:699.6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NI_Papier_firmowy_A4_PART2"/>
          <w10:wrap anchorx="margin" anchory="margin"/>
        </v:shape>
      </w:pict>
    </w:r>
    <w:r w:rsidR="00EA000A" w:rsidRPr="00D43B01">
      <w:rPr>
        <w:noProof/>
      </w:rPr>
      <w:drawing>
        <wp:inline distT="0" distB="0" distL="0" distR="0" wp14:anchorId="007521C3" wp14:editId="5B3B6915">
          <wp:extent cx="7648575" cy="1247775"/>
          <wp:effectExtent l="0" t="0" r="0" b="0"/>
          <wp:docPr id="35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5577C5" w:rsidRDefault="005577C5" w:rsidP="005577C5">
    <w:pPr>
      <w:pStyle w:val="Nagwek"/>
    </w:pPr>
  </w:p>
  <w:p w14:paraId="61829076" w14:textId="77777777" w:rsidR="008A7B2C" w:rsidRDefault="00EA000A" w:rsidP="005577C5">
    <w:pPr>
      <w:pStyle w:val="Nagwek"/>
    </w:pPr>
    <w:r>
      <w:rPr>
        <w:noProof/>
      </w:rPr>
      <w:drawing>
        <wp:inline distT="0" distB="0" distL="0" distR="0" wp14:anchorId="391922EB" wp14:editId="113B2333">
          <wp:extent cx="1266825" cy="647700"/>
          <wp:effectExtent l="0" t="0" r="0" b="0"/>
          <wp:docPr id="36" name="Obraz 36" descr="B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4120B534" w:rsidR="00B54504" w:rsidRDefault="00156CBB" w:rsidP="002067C5">
    <w:pPr>
      <w:pStyle w:val="Nagwek"/>
      <w:tabs>
        <w:tab w:val="clear" w:pos="9072"/>
        <w:tab w:val="left" w:pos="2410"/>
        <w:tab w:val="left" w:pos="7222"/>
      </w:tabs>
      <w:ind w:right="-8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DE0C4DD" wp14:editId="735DB119">
              <wp:simplePos x="0" y="0"/>
              <wp:positionH relativeFrom="column">
                <wp:posOffset>3633470</wp:posOffset>
              </wp:positionH>
              <wp:positionV relativeFrom="paragraph">
                <wp:posOffset>603885</wp:posOffset>
              </wp:positionV>
              <wp:extent cx="2113915" cy="480060"/>
              <wp:effectExtent l="0" t="0" r="19685" b="15240"/>
              <wp:wrapTight wrapText="bothSides">
                <wp:wrapPolygon edited="0">
                  <wp:start x="0" y="0"/>
                  <wp:lineTo x="0" y="21429"/>
                  <wp:lineTo x="21606" y="21429"/>
                  <wp:lineTo x="21606" y="0"/>
                  <wp:lineTo x="0" y="0"/>
                </wp:wrapPolygon>
              </wp:wrapTight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DA6F3" w14:textId="7D670842" w:rsidR="00BE2741" w:rsidRPr="003215B2" w:rsidRDefault="00156CBB" w:rsidP="003215B2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  <w:highlight w:val="yellow"/>
                            </w:rPr>
                          </w:pPr>
                          <w:r w:rsidRPr="00E63B9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 xml:space="preserve">Wersja </w:t>
                          </w:r>
                          <w:r w:rsidR="00BE2741" w:rsidRPr="00C57519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02 z 07.09.2021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C4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1pt;margin-top:47.55pt;width:166.45pt;height:3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" strokecolor="#d8d8d8">
              <v:textbox>
                <w:txbxContent>
                  <w:p w14:paraId="062DA6F3" w14:textId="7D670842" w:rsidR="00BE2741" w:rsidRPr="003215B2" w:rsidRDefault="00156CBB" w:rsidP="003215B2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  <w:highlight w:val="yellow"/>
                      </w:rPr>
                    </w:pPr>
                    <w:r w:rsidRPr="00E63B95">
                      <w:rPr>
                        <w:rFonts w:ascii="Arial" w:hAnsi="Arial" w:cs="Arial"/>
                        <w:color w:val="A6A6A6"/>
                        <w:sz w:val="20"/>
                      </w:rPr>
                      <w:t xml:space="preserve">Wersja </w:t>
                    </w:r>
                    <w:r w:rsidR="00BE2741" w:rsidRPr="00C57519">
                      <w:rPr>
                        <w:rFonts w:ascii="Arial" w:hAnsi="Arial" w:cs="Arial"/>
                        <w:color w:val="A6A6A6"/>
                        <w:sz w:val="20"/>
                      </w:rPr>
                      <w:t>02 z 07.09.2021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000A">
      <w:rPr>
        <w:noProof/>
      </w:rPr>
      <w:drawing>
        <wp:inline distT="0" distB="0" distL="0" distR="0" wp14:anchorId="32A2A1DF" wp14:editId="179B0F65">
          <wp:extent cx="2857500" cy="1190625"/>
          <wp:effectExtent l="0" t="0" r="0" b="0"/>
          <wp:docPr id="39" name="Obraz 39" descr="BNI_Papier_firmowy_A4_PART1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 - K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32"/>
                  <a:stretch/>
                </pic:blipFill>
                <pic:spPr bwMode="auto">
                  <a:xfrm>
                    <a:off x="0" y="0"/>
                    <a:ext cx="2857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FDC8F6" w14:textId="77777777" w:rsidR="00F921A7" w:rsidRDefault="00F921A7" w:rsidP="002067C5">
    <w:pPr>
      <w:pStyle w:val="Nagwek"/>
      <w:tabs>
        <w:tab w:val="clear" w:pos="9072"/>
        <w:tab w:val="left" w:pos="2410"/>
        <w:tab w:val="left" w:pos="7222"/>
      </w:tabs>
      <w:ind w:right="-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C61"/>
    <w:multiLevelType w:val="multilevel"/>
    <w:tmpl w:val="375E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80F4E"/>
    <w:multiLevelType w:val="multilevel"/>
    <w:tmpl w:val="FBA8DE6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B1536E"/>
    <w:multiLevelType w:val="multilevel"/>
    <w:tmpl w:val="7B9C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2872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6C0CAB"/>
    <w:multiLevelType w:val="multilevel"/>
    <w:tmpl w:val="0568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20"/>
  </w:num>
  <w:num w:numId="9">
    <w:abstractNumId w:val="3"/>
  </w:num>
  <w:num w:numId="10">
    <w:abstractNumId w:val="2"/>
  </w:num>
  <w:num w:numId="11">
    <w:abstractNumId w:val="24"/>
  </w:num>
  <w:num w:numId="12">
    <w:abstractNumId w:val="0"/>
  </w:num>
  <w:num w:numId="13">
    <w:abstractNumId w:val="17"/>
  </w:num>
  <w:num w:numId="14">
    <w:abstractNumId w:val="25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6"/>
  </w:num>
  <w:num w:numId="20">
    <w:abstractNumId w:val="23"/>
  </w:num>
  <w:num w:numId="21">
    <w:abstractNumId w:val="10"/>
  </w:num>
  <w:num w:numId="22">
    <w:abstractNumId w:val="21"/>
  </w:num>
  <w:num w:numId="23">
    <w:abstractNumId w:val="12"/>
  </w:num>
  <w:num w:numId="24">
    <w:abstractNumId w:val="26"/>
  </w:num>
  <w:num w:numId="25">
    <w:abstractNumId w:val="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24"/>
    <w:rsid w:val="00004874"/>
    <w:rsid w:val="00006E2A"/>
    <w:rsid w:val="00006F99"/>
    <w:rsid w:val="000072C7"/>
    <w:rsid w:val="000134BF"/>
    <w:rsid w:val="00013A3A"/>
    <w:rsid w:val="000149BD"/>
    <w:rsid w:val="000200AD"/>
    <w:rsid w:val="0002266C"/>
    <w:rsid w:val="000336D1"/>
    <w:rsid w:val="000369B8"/>
    <w:rsid w:val="00045D48"/>
    <w:rsid w:val="0004621F"/>
    <w:rsid w:val="000476D6"/>
    <w:rsid w:val="00047EBA"/>
    <w:rsid w:val="00062798"/>
    <w:rsid w:val="000647DD"/>
    <w:rsid w:val="00065234"/>
    <w:rsid w:val="000656BB"/>
    <w:rsid w:val="0006607F"/>
    <w:rsid w:val="00066BA1"/>
    <w:rsid w:val="00071469"/>
    <w:rsid w:val="000748B5"/>
    <w:rsid w:val="00086ED4"/>
    <w:rsid w:val="000925ED"/>
    <w:rsid w:val="00094E79"/>
    <w:rsid w:val="00095E6E"/>
    <w:rsid w:val="000A4B0B"/>
    <w:rsid w:val="000A7EA8"/>
    <w:rsid w:val="000B19F8"/>
    <w:rsid w:val="000B2143"/>
    <w:rsid w:val="000B55D2"/>
    <w:rsid w:val="000B5EC4"/>
    <w:rsid w:val="000C30F5"/>
    <w:rsid w:val="000C3B03"/>
    <w:rsid w:val="000D04AD"/>
    <w:rsid w:val="000D11AD"/>
    <w:rsid w:val="000D635D"/>
    <w:rsid w:val="000E06BE"/>
    <w:rsid w:val="000E1A6E"/>
    <w:rsid w:val="000E4BE6"/>
    <w:rsid w:val="000E7CAA"/>
    <w:rsid w:val="00101339"/>
    <w:rsid w:val="00103B56"/>
    <w:rsid w:val="00105ADC"/>
    <w:rsid w:val="0011153B"/>
    <w:rsid w:val="001120ED"/>
    <w:rsid w:val="00112BBC"/>
    <w:rsid w:val="001144C7"/>
    <w:rsid w:val="00114A53"/>
    <w:rsid w:val="00121E63"/>
    <w:rsid w:val="00125251"/>
    <w:rsid w:val="00153756"/>
    <w:rsid w:val="00154A21"/>
    <w:rsid w:val="00156B4D"/>
    <w:rsid w:val="00156CBB"/>
    <w:rsid w:val="00156E8C"/>
    <w:rsid w:val="00160122"/>
    <w:rsid w:val="00173184"/>
    <w:rsid w:val="0017456A"/>
    <w:rsid w:val="00180615"/>
    <w:rsid w:val="001831E7"/>
    <w:rsid w:val="00186531"/>
    <w:rsid w:val="0019019E"/>
    <w:rsid w:val="00190FE3"/>
    <w:rsid w:val="00193C73"/>
    <w:rsid w:val="0019780C"/>
    <w:rsid w:val="001B4EB0"/>
    <w:rsid w:val="001B5580"/>
    <w:rsid w:val="001D4D21"/>
    <w:rsid w:val="001E7921"/>
    <w:rsid w:val="001F0E05"/>
    <w:rsid w:val="001F281D"/>
    <w:rsid w:val="001F2CDF"/>
    <w:rsid w:val="001F5DFF"/>
    <w:rsid w:val="002036A0"/>
    <w:rsid w:val="00203777"/>
    <w:rsid w:val="00205075"/>
    <w:rsid w:val="00206543"/>
    <w:rsid w:val="002067C5"/>
    <w:rsid w:val="00225C8A"/>
    <w:rsid w:val="00234BE5"/>
    <w:rsid w:val="0025186B"/>
    <w:rsid w:val="00252C48"/>
    <w:rsid w:val="0025575A"/>
    <w:rsid w:val="0025621C"/>
    <w:rsid w:val="002610B2"/>
    <w:rsid w:val="00273EBD"/>
    <w:rsid w:val="00275871"/>
    <w:rsid w:val="00280FE1"/>
    <w:rsid w:val="00287F9A"/>
    <w:rsid w:val="00297E7D"/>
    <w:rsid w:val="002A098A"/>
    <w:rsid w:val="002A4C26"/>
    <w:rsid w:val="002A7706"/>
    <w:rsid w:val="002B5F92"/>
    <w:rsid w:val="002C2DE8"/>
    <w:rsid w:val="002C4E05"/>
    <w:rsid w:val="002C6AB6"/>
    <w:rsid w:val="002C7D16"/>
    <w:rsid w:val="002D4D52"/>
    <w:rsid w:val="002E10DE"/>
    <w:rsid w:val="002E3570"/>
    <w:rsid w:val="0030203C"/>
    <w:rsid w:val="003027F6"/>
    <w:rsid w:val="0030371A"/>
    <w:rsid w:val="003072F1"/>
    <w:rsid w:val="0031659E"/>
    <w:rsid w:val="0032044B"/>
    <w:rsid w:val="003215B2"/>
    <w:rsid w:val="00321FDD"/>
    <w:rsid w:val="00322E8E"/>
    <w:rsid w:val="00325AA5"/>
    <w:rsid w:val="003348BC"/>
    <w:rsid w:val="00334A0D"/>
    <w:rsid w:val="00336A27"/>
    <w:rsid w:val="00342D98"/>
    <w:rsid w:val="003471DD"/>
    <w:rsid w:val="003511EB"/>
    <w:rsid w:val="00355488"/>
    <w:rsid w:val="00364A24"/>
    <w:rsid w:val="00364CDF"/>
    <w:rsid w:val="00366A29"/>
    <w:rsid w:val="00371984"/>
    <w:rsid w:val="00374794"/>
    <w:rsid w:val="00375FF9"/>
    <w:rsid w:val="0039191A"/>
    <w:rsid w:val="003B0797"/>
    <w:rsid w:val="003B3B46"/>
    <w:rsid w:val="003B7BCC"/>
    <w:rsid w:val="003C0935"/>
    <w:rsid w:val="003C2B36"/>
    <w:rsid w:val="003C4A20"/>
    <w:rsid w:val="003C6B81"/>
    <w:rsid w:val="003F0690"/>
    <w:rsid w:val="003F170F"/>
    <w:rsid w:val="0041303D"/>
    <w:rsid w:val="0041544C"/>
    <w:rsid w:val="00423B37"/>
    <w:rsid w:val="00426B1F"/>
    <w:rsid w:val="00426C80"/>
    <w:rsid w:val="004330FF"/>
    <w:rsid w:val="00440004"/>
    <w:rsid w:val="0044235F"/>
    <w:rsid w:val="00442E23"/>
    <w:rsid w:val="00457CF2"/>
    <w:rsid w:val="004610A2"/>
    <w:rsid w:val="00464F5C"/>
    <w:rsid w:val="00474A14"/>
    <w:rsid w:val="00475E6B"/>
    <w:rsid w:val="00492D9D"/>
    <w:rsid w:val="004A7A09"/>
    <w:rsid w:val="004B3F2D"/>
    <w:rsid w:val="004C03B1"/>
    <w:rsid w:val="004C6AB0"/>
    <w:rsid w:val="004E0292"/>
    <w:rsid w:val="004F7985"/>
    <w:rsid w:val="005071CE"/>
    <w:rsid w:val="0051100B"/>
    <w:rsid w:val="005138B5"/>
    <w:rsid w:val="00513F0D"/>
    <w:rsid w:val="0051462D"/>
    <w:rsid w:val="00516169"/>
    <w:rsid w:val="00526D1D"/>
    <w:rsid w:val="0053272B"/>
    <w:rsid w:val="005328D2"/>
    <w:rsid w:val="005338B5"/>
    <w:rsid w:val="005361F5"/>
    <w:rsid w:val="00556207"/>
    <w:rsid w:val="005577C5"/>
    <w:rsid w:val="0056097E"/>
    <w:rsid w:val="005618FC"/>
    <w:rsid w:val="00563BFA"/>
    <w:rsid w:val="00564105"/>
    <w:rsid w:val="0056573D"/>
    <w:rsid w:val="00565D9E"/>
    <w:rsid w:val="005674B7"/>
    <w:rsid w:val="00567B11"/>
    <w:rsid w:val="00583532"/>
    <w:rsid w:val="00586968"/>
    <w:rsid w:val="00592EDF"/>
    <w:rsid w:val="005A43CD"/>
    <w:rsid w:val="005A470E"/>
    <w:rsid w:val="005A5F5B"/>
    <w:rsid w:val="005B00B6"/>
    <w:rsid w:val="005B0B3C"/>
    <w:rsid w:val="005D0963"/>
    <w:rsid w:val="005D0E50"/>
    <w:rsid w:val="005E17B4"/>
    <w:rsid w:val="005E34A8"/>
    <w:rsid w:val="005E562A"/>
    <w:rsid w:val="005E6EDC"/>
    <w:rsid w:val="005F0BBA"/>
    <w:rsid w:val="005F5248"/>
    <w:rsid w:val="00613959"/>
    <w:rsid w:val="006200BE"/>
    <w:rsid w:val="006258EA"/>
    <w:rsid w:val="00627019"/>
    <w:rsid w:val="0063212E"/>
    <w:rsid w:val="006359B7"/>
    <w:rsid w:val="006364CD"/>
    <w:rsid w:val="00640DAF"/>
    <w:rsid w:val="006564C5"/>
    <w:rsid w:val="006741A2"/>
    <w:rsid w:val="0067609E"/>
    <w:rsid w:val="006825A0"/>
    <w:rsid w:val="0068288C"/>
    <w:rsid w:val="00687297"/>
    <w:rsid w:val="00692B5F"/>
    <w:rsid w:val="00695849"/>
    <w:rsid w:val="006A3D9A"/>
    <w:rsid w:val="006B0F55"/>
    <w:rsid w:val="006C0009"/>
    <w:rsid w:val="006C1893"/>
    <w:rsid w:val="006C31D0"/>
    <w:rsid w:val="006C32DD"/>
    <w:rsid w:val="006C76B5"/>
    <w:rsid w:val="006D2ED8"/>
    <w:rsid w:val="006D7A96"/>
    <w:rsid w:val="006D7ECC"/>
    <w:rsid w:val="006E2DA1"/>
    <w:rsid w:val="006E6D8B"/>
    <w:rsid w:val="00700DCC"/>
    <w:rsid w:val="00702B31"/>
    <w:rsid w:val="00702C4C"/>
    <w:rsid w:val="007342C2"/>
    <w:rsid w:val="0073519A"/>
    <w:rsid w:val="0074212F"/>
    <w:rsid w:val="00755F94"/>
    <w:rsid w:val="00764F14"/>
    <w:rsid w:val="00767054"/>
    <w:rsid w:val="007671BF"/>
    <w:rsid w:val="007707B9"/>
    <w:rsid w:val="0079165D"/>
    <w:rsid w:val="007934A9"/>
    <w:rsid w:val="007A261A"/>
    <w:rsid w:val="007A29AA"/>
    <w:rsid w:val="007A5F9A"/>
    <w:rsid w:val="007A6446"/>
    <w:rsid w:val="007C0E2C"/>
    <w:rsid w:val="007C1160"/>
    <w:rsid w:val="007C3E96"/>
    <w:rsid w:val="007C6D57"/>
    <w:rsid w:val="007D3648"/>
    <w:rsid w:val="008020DB"/>
    <w:rsid w:val="00802A24"/>
    <w:rsid w:val="00802E6B"/>
    <w:rsid w:val="00806DF1"/>
    <w:rsid w:val="008125DA"/>
    <w:rsid w:val="00812BEB"/>
    <w:rsid w:val="008130DA"/>
    <w:rsid w:val="008209FE"/>
    <w:rsid w:val="00820DD1"/>
    <w:rsid w:val="00821527"/>
    <w:rsid w:val="00823F20"/>
    <w:rsid w:val="008247BC"/>
    <w:rsid w:val="00824D4C"/>
    <w:rsid w:val="00827317"/>
    <w:rsid w:val="00827D08"/>
    <w:rsid w:val="00831445"/>
    <w:rsid w:val="00844AE0"/>
    <w:rsid w:val="008452C2"/>
    <w:rsid w:val="00853C76"/>
    <w:rsid w:val="00855808"/>
    <w:rsid w:val="00866FD4"/>
    <w:rsid w:val="00873F54"/>
    <w:rsid w:val="0087554E"/>
    <w:rsid w:val="00883DB5"/>
    <w:rsid w:val="0088744A"/>
    <w:rsid w:val="00887766"/>
    <w:rsid w:val="00892A35"/>
    <w:rsid w:val="008A3A75"/>
    <w:rsid w:val="008A53DD"/>
    <w:rsid w:val="008A7B2C"/>
    <w:rsid w:val="008B7868"/>
    <w:rsid w:val="008C3273"/>
    <w:rsid w:val="008C3A07"/>
    <w:rsid w:val="008C79F2"/>
    <w:rsid w:val="00906837"/>
    <w:rsid w:val="00907318"/>
    <w:rsid w:val="009123F7"/>
    <w:rsid w:val="00917D03"/>
    <w:rsid w:val="00934562"/>
    <w:rsid w:val="00935BBF"/>
    <w:rsid w:val="00942552"/>
    <w:rsid w:val="00947298"/>
    <w:rsid w:val="009565AA"/>
    <w:rsid w:val="00962FD2"/>
    <w:rsid w:val="00971338"/>
    <w:rsid w:val="00974502"/>
    <w:rsid w:val="009776CE"/>
    <w:rsid w:val="00994455"/>
    <w:rsid w:val="009949AD"/>
    <w:rsid w:val="009A243F"/>
    <w:rsid w:val="009A3659"/>
    <w:rsid w:val="009A4740"/>
    <w:rsid w:val="009B02CC"/>
    <w:rsid w:val="009B6EE0"/>
    <w:rsid w:val="009B7108"/>
    <w:rsid w:val="009C1883"/>
    <w:rsid w:val="009C2408"/>
    <w:rsid w:val="009E3003"/>
    <w:rsid w:val="009F05EE"/>
    <w:rsid w:val="009F416B"/>
    <w:rsid w:val="009F6413"/>
    <w:rsid w:val="00A018F1"/>
    <w:rsid w:val="00A031EA"/>
    <w:rsid w:val="00A12F56"/>
    <w:rsid w:val="00A1370D"/>
    <w:rsid w:val="00A16346"/>
    <w:rsid w:val="00A307ED"/>
    <w:rsid w:val="00A3191F"/>
    <w:rsid w:val="00A31D9E"/>
    <w:rsid w:val="00A367A5"/>
    <w:rsid w:val="00A418A6"/>
    <w:rsid w:val="00A45855"/>
    <w:rsid w:val="00A513EC"/>
    <w:rsid w:val="00A5237E"/>
    <w:rsid w:val="00A5245D"/>
    <w:rsid w:val="00A5419F"/>
    <w:rsid w:val="00A636FA"/>
    <w:rsid w:val="00A63BE3"/>
    <w:rsid w:val="00A7010C"/>
    <w:rsid w:val="00A70572"/>
    <w:rsid w:val="00A86DE6"/>
    <w:rsid w:val="00A910E5"/>
    <w:rsid w:val="00AA045A"/>
    <w:rsid w:val="00AA0D2A"/>
    <w:rsid w:val="00AC0E51"/>
    <w:rsid w:val="00AC48F2"/>
    <w:rsid w:val="00AC70DB"/>
    <w:rsid w:val="00AD0F32"/>
    <w:rsid w:val="00AD1DBE"/>
    <w:rsid w:val="00AD3DBE"/>
    <w:rsid w:val="00AD5924"/>
    <w:rsid w:val="00AE1EAF"/>
    <w:rsid w:val="00AE277F"/>
    <w:rsid w:val="00B07252"/>
    <w:rsid w:val="00B11708"/>
    <w:rsid w:val="00B2293B"/>
    <w:rsid w:val="00B234BC"/>
    <w:rsid w:val="00B24D47"/>
    <w:rsid w:val="00B35799"/>
    <w:rsid w:val="00B47DE6"/>
    <w:rsid w:val="00B519A9"/>
    <w:rsid w:val="00B54122"/>
    <w:rsid w:val="00B54175"/>
    <w:rsid w:val="00B54504"/>
    <w:rsid w:val="00B62F75"/>
    <w:rsid w:val="00B6675F"/>
    <w:rsid w:val="00B676DF"/>
    <w:rsid w:val="00B7623C"/>
    <w:rsid w:val="00B94376"/>
    <w:rsid w:val="00BB6394"/>
    <w:rsid w:val="00BC04C3"/>
    <w:rsid w:val="00BC26DF"/>
    <w:rsid w:val="00BC2994"/>
    <w:rsid w:val="00BC36E1"/>
    <w:rsid w:val="00BC7D21"/>
    <w:rsid w:val="00BD1990"/>
    <w:rsid w:val="00BD5CDD"/>
    <w:rsid w:val="00BE0332"/>
    <w:rsid w:val="00BE0D1E"/>
    <w:rsid w:val="00BE248A"/>
    <w:rsid w:val="00BE2741"/>
    <w:rsid w:val="00BE3D4D"/>
    <w:rsid w:val="00BE7192"/>
    <w:rsid w:val="00BF0B90"/>
    <w:rsid w:val="00BF1BC3"/>
    <w:rsid w:val="00C040D9"/>
    <w:rsid w:val="00C051A3"/>
    <w:rsid w:val="00C11CD9"/>
    <w:rsid w:val="00C136E4"/>
    <w:rsid w:val="00C2734F"/>
    <w:rsid w:val="00C27AD6"/>
    <w:rsid w:val="00C339BB"/>
    <w:rsid w:val="00C37E33"/>
    <w:rsid w:val="00C439C6"/>
    <w:rsid w:val="00C57519"/>
    <w:rsid w:val="00C6326F"/>
    <w:rsid w:val="00C635E9"/>
    <w:rsid w:val="00C63630"/>
    <w:rsid w:val="00C67055"/>
    <w:rsid w:val="00C719DC"/>
    <w:rsid w:val="00C77E68"/>
    <w:rsid w:val="00C9412A"/>
    <w:rsid w:val="00C975FD"/>
    <w:rsid w:val="00CA5096"/>
    <w:rsid w:val="00CA7FB1"/>
    <w:rsid w:val="00CC4592"/>
    <w:rsid w:val="00CE2C0B"/>
    <w:rsid w:val="00CF3E96"/>
    <w:rsid w:val="00D1189B"/>
    <w:rsid w:val="00D11ADA"/>
    <w:rsid w:val="00D173F3"/>
    <w:rsid w:val="00D25819"/>
    <w:rsid w:val="00D26977"/>
    <w:rsid w:val="00D26CBB"/>
    <w:rsid w:val="00D27316"/>
    <w:rsid w:val="00D43B01"/>
    <w:rsid w:val="00D51BF7"/>
    <w:rsid w:val="00D521D7"/>
    <w:rsid w:val="00D546CE"/>
    <w:rsid w:val="00D56FD3"/>
    <w:rsid w:val="00D64C02"/>
    <w:rsid w:val="00D64C26"/>
    <w:rsid w:val="00D655F2"/>
    <w:rsid w:val="00D72BD1"/>
    <w:rsid w:val="00D73B08"/>
    <w:rsid w:val="00D76171"/>
    <w:rsid w:val="00D876B0"/>
    <w:rsid w:val="00D9292F"/>
    <w:rsid w:val="00DC06D4"/>
    <w:rsid w:val="00DD7315"/>
    <w:rsid w:val="00DE016A"/>
    <w:rsid w:val="00DE033E"/>
    <w:rsid w:val="00DE1742"/>
    <w:rsid w:val="00DE37BC"/>
    <w:rsid w:val="00E06086"/>
    <w:rsid w:val="00E06C8B"/>
    <w:rsid w:val="00E1031D"/>
    <w:rsid w:val="00E23B7C"/>
    <w:rsid w:val="00E251E3"/>
    <w:rsid w:val="00E32F5B"/>
    <w:rsid w:val="00E37218"/>
    <w:rsid w:val="00E40FF8"/>
    <w:rsid w:val="00E434EC"/>
    <w:rsid w:val="00E46474"/>
    <w:rsid w:val="00E63A65"/>
    <w:rsid w:val="00E63B95"/>
    <w:rsid w:val="00E676F4"/>
    <w:rsid w:val="00E707B9"/>
    <w:rsid w:val="00E721CC"/>
    <w:rsid w:val="00E747BF"/>
    <w:rsid w:val="00E772C3"/>
    <w:rsid w:val="00E81D38"/>
    <w:rsid w:val="00E92D18"/>
    <w:rsid w:val="00E93267"/>
    <w:rsid w:val="00E955AF"/>
    <w:rsid w:val="00EA000A"/>
    <w:rsid w:val="00EA260D"/>
    <w:rsid w:val="00EC177A"/>
    <w:rsid w:val="00EC72B5"/>
    <w:rsid w:val="00EC7696"/>
    <w:rsid w:val="00ED2638"/>
    <w:rsid w:val="00ED36F8"/>
    <w:rsid w:val="00EE069B"/>
    <w:rsid w:val="00EF078B"/>
    <w:rsid w:val="00EF3D4C"/>
    <w:rsid w:val="00EF6AAC"/>
    <w:rsid w:val="00EF6EAA"/>
    <w:rsid w:val="00EF7E0F"/>
    <w:rsid w:val="00F057D5"/>
    <w:rsid w:val="00F07ECD"/>
    <w:rsid w:val="00F1722E"/>
    <w:rsid w:val="00F17C3B"/>
    <w:rsid w:val="00F208D8"/>
    <w:rsid w:val="00F220EA"/>
    <w:rsid w:val="00F22DA0"/>
    <w:rsid w:val="00F249D0"/>
    <w:rsid w:val="00F258D8"/>
    <w:rsid w:val="00F27FBB"/>
    <w:rsid w:val="00F32DA0"/>
    <w:rsid w:val="00F373EC"/>
    <w:rsid w:val="00F411A1"/>
    <w:rsid w:val="00F422F7"/>
    <w:rsid w:val="00F5195E"/>
    <w:rsid w:val="00F6311A"/>
    <w:rsid w:val="00F63BF0"/>
    <w:rsid w:val="00F64966"/>
    <w:rsid w:val="00F656E5"/>
    <w:rsid w:val="00F67B18"/>
    <w:rsid w:val="00F722E6"/>
    <w:rsid w:val="00F77CA6"/>
    <w:rsid w:val="00F921A7"/>
    <w:rsid w:val="00F9374D"/>
    <w:rsid w:val="00FA1366"/>
    <w:rsid w:val="00FA4766"/>
    <w:rsid w:val="00FB4A56"/>
    <w:rsid w:val="00FB68CF"/>
    <w:rsid w:val="00FC4366"/>
    <w:rsid w:val="00FD1784"/>
    <w:rsid w:val="00FD4388"/>
    <w:rsid w:val="00FD51C4"/>
    <w:rsid w:val="00FD5A14"/>
    <w:rsid w:val="00FD5E11"/>
    <w:rsid w:val="00FE0D18"/>
    <w:rsid w:val="00FE0D75"/>
    <w:rsid w:val="00FE30B9"/>
    <w:rsid w:val="00FE43DC"/>
    <w:rsid w:val="00FF3309"/>
    <w:rsid w:val="726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4E40F2"/>
  <w14:defaultImageDpi w14:val="300"/>
  <w15:docId w15:val="{69546F5E-C2A5-4976-9A63-935420B3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wacje.opz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B34D-4F9D-451B-9F75-CDEB85D0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5994</Words>
  <Characters>35967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Agnieszka Pozniak</cp:lastModifiedBy>
  <cp:revision>57</cp:revision>
  <cp:lastPrinted>2019-11-25T07:28:00Z</cp:lastPrinted>
  <dcterms:created xsi:type="dcterms:W3CDTF">2020-11-06T13:30:00Z</dcterms:created>
  <dcterms:modified xsi:type="dcterms:W3CDTF">2021-09-15T09:42:00Z</dcterms:modified>
</cp:coreProperties>
</file>